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D0" w:rsidRPr="00940CC2" w:rsidRDefault="003821D0" w:rsidP="00940CC2">
      <w:pPr>
        <w:jc w:val="center"/>
        <w:rPr>
          <w:rStyle w:val="Strong"/>
          <w:rFonts w:ascii="Rockwell Extra Bold" w:hAnsi="Rockwell Extra Bold"/>
          <w:sz w:val="36"/>
          <w:szCs w:val="36"/>
        </w:rPr>
      </w:pPr>
      <w:r w:rsidRPr="00940CC2">
        <w:rPr>
          <w:rStyle w:val="Strong"/>
          <w:rFonts w:ascii="Rockwell Extra Bold" w:hAnsi="Rockwell Extra Bold"/>
          <w:sz w:val="36"/>
          <w:szCs w:val="36"/>
        </w:rPr>
        <w:t>CLAIBORNE COUNTY HUMAN RESOURCE AGENCY</w:t>
      </w:r>
      <w:r w:rsidR="00940CC2">
        <w:rPr>
          <w:rStyle w:val="Strong"/>
          <w:rFonts w:ascii="Rockwell Extra Bold" w:hAnsi="Rockwell Extra Bold"/>
          <w:sz w:val="36"/>
          <w:szCs w:val="36"/>
        </w:rPr>
        <w:t>/ PUBLIC TRANSPORTATION</w:t>
      </w:r>
    </w:p>
    <w:p w:rsidR="00940CC2" w:rsidRDefault="00940CC2">
      <w:pPr>
        <w:rPr>
          <w:rStyle w:val="Strong"/>
          <w:rFonts w:ascii="Rockwell Extra Bold" w:hAnsi="Rockwell Extra Bold"/>
        </w:rPr>
      </w:pPr>
    </w:p>
    <w:p w:rsidR="00940CC2" w:rsidRDefault="00940CC2" w:rsidP="00940CC2">
      <w:pPr>
        <w:jc w:val="center"/>
        <w:rPr>
          <w:rStyle w:val="Strong"/>
          <w:rFonts w:ascii="Rockwell Extra Bold" w:hAnsi="Rockwell Extra Bold"/>
        </w:rPr>
      </w:pPr>
      <w:r>
        <w:rPr>
          <w:rFonts w:ascii="Rockwell Extra Bold" w:hAnsi="Rockwell Extra Bold"/>
          <w:b/>
          <w:bCs/>
          <w:noProof/>
        </w:rPr>
        <w:drawing>
          <wp:inline distT="0" distB="0" distL="0" distR="0">
            <wp:extent cx="3337560" cy="3322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IBORNE COUNTY Logo 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7560" cy="3322320"/>
                    </a:xfrm>
                    <a:prstGeom prst="rect">
                      <a:avLst/>
                    </a:prstGeom>
                  </pic:spPr>
                </pic:pic>
              </a:graphicData>
            </a:graphic>
          </wp:inline>
        </w:drawing>
      </w: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Pr="00940CC2" w:rsidRDefault="00940CC2" w:rsidP="00940CC2">
      <w:pPr>
        <w:jc w:val="center"/>
        <w:rPr>
          <w:rStyle w:val="Strong"/>
          <w:rFonts w:ascii="Rockwell Extra Bold" w:hAnsi="Rockwell Extra Bold"/>
          <w:sz w:val="40"/>
          <w:szCs w:val="40"/>
        </w:rPr>
      </w:pPr>
      <w:r w:rsidRPr="00940CC2">
        <w:rPr>
          <w:rStyle w:val="Strong"/>
          <w:rFonts w:ascii="Rockwell Extra Bold" w:hAnsi="Rockwell Extra Bold"/>
          <w:sz w:val="40"/>
          <w:szCs w:val="40"/>
        </w:rPr>
        <w:t>TECHNOLOGY POLICY</w:t>
      </w: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940CC2" w:rsidRDefault="00940CC2">
      <w:pPr>
        <w:rPr>
          <w:rStyle w:val="Strong"/>
          <w:rFonts w:ascii="Rockwell Extra Bold" w:hAnsi="Rockwell Extra Bold"/>
        </w:rPr>
      </w:pPr>
    </w:p>
    <w:p w:rsidR="003E7F2E" w:rsidRPr="003E7F2E" w:rsidRDefault="003E7F2E" w:rsidP="003E7F2E">
      <w:pPr>
        <w:pStyle w:val="NormalWeb"/>
        <w:contextualSpacing/>
        <w:jc w:val="center"/>
        <w:rPr>
          <w:rStyle w:val="Strong"/>
          <w:rFonts w:ascii="Rockwell Extra Bold" w:hAnsi="Rockwell Extra Bold"/>
          <w:sz w:val="40"/>
          <w:szCs w:val="40"/>
        </w:rPr>
      </w:pPr>
      <w:r w:rsidRPr="003E7F2E">
        <w:rPr>
          <w:rStyle w:val="Strong"/>
          <w:rFonts w:ascii="Rockwell Extra Bold" w:hAnsi="Rockwell Extra Bold"/>
          <w:sz w:val="40"/>
          <w:szCs w:val="40"/>
        </w:rPr>
        <w:lastRenderedPageBreak/>
        <w:t>Table of Contents</w:t>
      </w:r>
    </w:p>
    <w:p w:rsidR="003E7F2E" w:rsidRPr="003E7F2E" w:rsidRDefault="003E7F2E" w:rsidP="003E7F2E">
      <w:pPr>
        <w:pStyle w:val="NormalWeb"/>
        <w:contextualSpacing/>
        <w:jc w:val="center"/>
        <w:rPr>
          <w:rStyle w:val="Strong"/>
          <w:rFonts w:ascii="Rockwell Extra Bold" w:hAnsi="Rockwell Extra Bold"/>
          <w:sz w:val="40"/>
          <w:szCs w:val="40"/>
        </w:rPr>
      </w:pPr>
    </w:p>
    <w:p w:rsidR="003E7F2E" w:rsidRPr="003E7F2E" w:rsidRDefault="003E7F2E" w:rsidP="003E7F2E">
      <w:pPr>
        <w:pStyle w:val="NormalWeb"/>
        <w:contextualSpacing/>
        <w:jc w:val="center"/>
        <w:rPr>
          <w:rStyle w:val="Strong"/>
          <w:rFonts w:ascii="Rockwell Extra Bold" w:hAnsi="Rockwell Extra Bold"/>
          <w:sz w:val="40"/>
          <w:szCs w:val="40"/>
        </w:rPr>
      </w:pPr>
    </w:p>
    <w:p w:rsidR="003E7F2E" w:rsidRPr="003E7F2E" w:rsidRDefault="003E7F2E" w:rsidP="003E7F2E">
      <w:pPr>
        <w:pStyle w:val="NormalWeb"/>
        <w:contextualSpacing/>
        <w:rPr>
          <w:rStyle w:val="Strong"/>
          <w:rFonts w:ascii="Rockwell Extra Bold" w:hAnsi="Rockwell Extra Bold"/>
          <w:sz w:val="40"/>
          <w:szCs w:val="40"/>
        </w:rPr>
      </w:pPr>
    </w:p>
    <w:p w:rsidR="003E7F2E" w:rsidRPr="003E7F2E" w:rsidRDefault="003E7F2E" w:rsidP="00075A99">
      <w:pPr>
        <w:pStyle w:val="NormalWeb"/>
        <w:contextualSpacing/>
        <w:rPr>
          <w:rStyle w:val="Strong"/>
          <w:rFonts w:ascii="Rockwell Extra Bold" w:hAnsi="Rockwell Extra Bold"/>
          <w:sz w:val="32"/>
          <w:szCs w:val="32"/>
        </w:rPr>
      </w:pPr>
    </w:p>
    <w:p w:rsidR="003E7F2E" w:rsidRDefault="003E7F2E" w:rsidP="00075A99">
      <w:pPr>
        <w:pStyle w:val="NormalWeb"/>
        <w:numPr>
          <w:ilvl w:val="0"/>
          <w:numId w:val="17"/>
        </w:numPr>
        <w:contextualSpacing/>
        <w:rPr>
          <w:rStyle w:val="Strong"/>
          <w:rFonts w:ascii="Rockwell Extra Bold" w:hAnsi="Rockwell Extra Bold"/>
          <w:sz w:val="32"/>
          <w:szCs w:val="32"/>
        </w:rPr>
      </w:pPr>
      <w:r w:rsidRPr="003E7F2E">
        <w:rPr>
          <w:rStyle w:val="Strong"/>
          <w:rFonts w:ascii="Rockwell Extra Bold" w:hAnsi="Rockwell Extra Bold"/>
          <w:sz w:val="32"/>
          <w:szCs w:val="32"/>
        </w:rPr>
        <w:t>Information System Virus ………………….. 1-2</w:t>
      </w:r>
    </w:p>
    <w:p w:rsidR="003E7F2E" w:rsidRDefault="003E7F2E" w:rsidP="00075A99">
      <w:pPr>
        <w:pStyle w:val="NormalWeb"/>
        <w:numPr>
          <w:ilvl w:val="0"/>
          <w:numId w:val="17"/>
        </w:numPr>
        <w:contextualSpacing/>
        <w:rPr>
          <w:rStyle w:val="Strong"/>
          <w:rFonts w:ascii="Rockwell Extra Bold" w:hAnsi="Rockwell Extra Bold"/>
          <w:sz w:val="32"/>
          <w:szCs w:val="32"/>
        </w:rPr>
      </w:pPr>
      <w:bookmarkStart w:id="0" w:name="_GoBack"/>
      <w:bookmarkEnd w:id="0"/>
      <w:r w:rsidRPr="003E7F2E">
        <w:rPr>
          <w:rStyle w:val="Strong"/>
          <w:rFonts w:ascii="Rockwell Extra Bold" w:hAnsi="Rockwell Extra Bold"/>
          <w:sz w:val="32"/>
          <w:szCs w:val="32"/>
        </w:rPr>
        <w:t>Laptop, Tablets &amp; Mobile Device………</w:t>
      </w:r>
      <w:r>
        <w:rPr>
          <w:rStyle w:val="Strong"/>
          <w:rFonts w:ascii="Rockwell Extra Bold" w:hAnsi="Rockwell Extra Bold"/>
          <w:sz w:val="32"/>
          <w:szCs w:val="32"/>
        </w:rPr>
        <w:t>.</w:t>
      </w:r>
      <w:r w:rsidRPr="003E7F2E">
        <w:rPr>
          <w:rStyle w:val="Strong"/>
          <w:rFonts w:ascii="Rockwell Extra Bold" w:hAnsi="Rockwell Extra Bold"/>
          <w:sz w:val="32"/>
          <w:szCs w:val="32"/>
        </w:rPr>
        <w:t>..2-4</w:t>
      </w:r>
    </w:p>
    <w:p w:rsidR="003E7F2E" w:rsidRPr="003E7F2E" w:rsidRDefault="003E7F2E" w:rsidP="00075A99">
      <w:pPr>
        <w:pStyle w:val="NormalWeb"/>
        <w:numPr>
          <w:ilvl w:val="0"/>
          <w:numId w:val="17"/>
        </w:numPr>
        <w:contextualSpacing/>
        <w:rPr>
          <w:rStyle w:val="Strong"/>
          <w:rFonts w:ascii="Rockwell Extra Bold" w:hAnsi="Rockwell Extra Bold"/>
          <w:sz w:val="32"/>
          <w:szCs w:val="32"/>
        </w:rPr>
      </w:pPr>
      <w:r w:rsidRPr="003E7F2E">
        <w:rPr>
          <w:rStyle w:val="Strong"/>
          <w:rFonts w:ascii="Rockwell Extra Bold" w:hAnsi="Rockwell Extra Bold"/>
          <w:sz w:val="32"/>
          <w:szCs w:val="32"/>
        </w:rPr>
        <w:t>Video Surveillance……</w:t>
      </w:r>
      <w:r>
        <w:rPr>
          <w:rStyle w:val="Strong"/>
          <w:rFonts w:ascii="Rockwell Extra Bold" w:hAnsi="Rockwell Extra Bold"/>
          <w:sz w:val="32"/>
          <w:szCs w:val="32"/>
        </w:rPr>
        <w:t>….</w:t>
      </w:r>
      <w:r w:rsidRPr="003E7F2E">
        <w:rPr>
          <w:rStyle w:val="Strong"/>
          <w:rFonts w:ascii="Rockwell Extra Bold" w:hAnsi="Rockwell Extra Bold"/>
          <w:sz w:val="32"/>
          <w:szCs w:val="32"/>
        </w:rPr>
        <w:t>………………………4-6</w:t>
      </w:r>
    </w:p>
    <w:p w:rsidR="003E7F2E" w:rsidRPr="003E7F2E" w:rsidRDefault="003E7F2E" w:rsidP="00075A99">
      <w:pPr>
        <w:pStyle w:val="NormalWeb"/>
        <w:numPr>
          <w:ilvl w:val="0"/>
          <w:numId w:val="17"/>
        </w:numPr>
        <w:contextualSpacing/>
        <w:rPr>
          <w:rStyle w:val="Strong"/>
          <w:rFonts w:ascii="Rockwell Extra Bold" w:hAnsi="Rockwell Extra Bold"/>
          <w:sz w:val="32"/>
          <w:szCs w:val="32"/>
        </w:rPr>
      </w:pPr>
      <w:r w:rsidRPr="003E7F2E">
        <w:rPr>
          <w:rStyle w:val="Strong"/>
          <w:rFonts w:ascii="Rockwell Extra Bold" w:hAnsi="Rockwell Extra Bold"/>
          <w:sz w:val="32"/>
          <w:szCs w:val="32"/>
        </w:rPr>
        <w:t>Social Networking Policy…………</w:t>
      </w:r>
      <w:r w:rsidR="00075A99">
        <w:rPr>
          <w:rStyle w:val="Strong"/>
          <w:rFonts w:ascii="Rockwell Extra Bold" w:hAnsi="Rockwell Extra Bold"/>
          <w:sz w:val="32"/>
          <w:szCs w:val="32"/>
        </w:rPr>
        <w:t>..</w:t>
      </w:r>
      <w:r w:rsidRPr="003E7F2E">
        <w:rPr>
          <w:rStyle w:val="Strong"/>
          <w:rFonts w:ascii="Rockwell Extra Bold" w:hAnsi="Rockwell Extra Bold"/>
          <w:sz w:val="32"/>
          <w:szCs w:val="32"/>
        </w:rPr>
        <w:t>…………6-9</w:t>
      </w:r>
    </w:p>
    <w:p w:rsidR="003E7F2E" w:rsidRPr="003E7F2E" w:rsidRDefault="003E7F2E" w:rsidP="00075A99">
      <w:pPr>
        <w:pStyle w:val="NormalWeb"/>
        <w:ind w:left="1080"/>
        <w:contextualSpacing/>
        <w:rPr>
          <w:rStyle w:val="Strong"/>
          <w:rFonts w:ascii="Rockwell Extra Bold" w:hAnsi="Rockwell Extra Bold"/>
          <w:sz w:val="32"/>
          <w:szCs w:val="32"/>
        </w:rPr>
      </w:pPr>
    </w:p>
    <w:p w:rsidR="003E7F2E" w:rsidRDefault="003E7F2E" w:rsidP="00075A99">
      <w:pPr>
        <w:pStyle w:val="NormalWeb"/>
        <w:ind w:left="1080"/>
        <w:contextualSpacing/>
        <w:rPr>
          <w:rStyle w:val="Strong"/>
          <w:rFonts w:ascii="Rockwell Extra Bold" w:hAnsi="Rockwell Extra Bold"/>
        </w:rPr>
      </w:pPr>
    </w:p>
    <w:p w:rsidR="003E7F2E" w:rsidRDefault="003E7F2E" w:rsidP="00075A99">
      <w:pPr>
        <w:pStyle w:val="NormalWeb"/>
        <w:ind w:left="1080"/>
        <w:contextualSpacing/>
        <w:rPr>
          <w:rStyle w:val="Strong"/>
          <w:rFonts w:ascii="Rockwell Extra Bold" w:hAnsi="Rockwell Extra Bold"/>
        </w:rPr>
      </w:pPr>
    </w:p>
    <w:p w:rsidR="003E7F2E" w:rsidRDefault="003E7F2E" w:rsidP="00075A99">
      <w:pPr>
        <w:pStyle w:val="NormalWeb"/>
        <w:ind w:left="1080"/>
        <w:contextualSpacing/>
        <w:rPr>
          <w:rStyle w:val="Strong"/>
          <w:rFonts w:ascii="Rockwell Extra Bold" w:hAnsi="Rockwell Extra Bold"/>
        </w:rPr>
      </w:pPr>
    </w:p>
    <w:p w:rsidR="003E7F2E" w:rsidRDefault="003E7F2E" w:rsidP="00075A99">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3E7F2E" w:rsidRDefault="003E7F2E" w:rsidP="003E7F2E">
      <w:pPr>
        <w:pStyle w:val="NormalWeb"/>
        <w:ind w:left="1080"/>
        <w:contextualSpacing/>
        <w:rPr>
          <w:rStyle w:val="Strong"/>
          <w:rFonts w:ascii="Rockwell Extra Bold" w:hAnsi="Rockwell Extra Bold"/>
        </w:rPr>
      </w:pPr>
    </w:p>
    <w:p w:rsidR="00E10AF6" w:rsidRPr="003E7F2E" w:rsidRDefault="00E10AF6" w:rsidP="003E7F2E">
      <w:pPr>
        <w:pStyle w:val="NormalWeb"/>
        <w:ind w:left="1080"/>
        <w:contextualSpacing/>
        <w:jc w:val="center"/>
        <w:rPr>
          <w:rFonts w:ascii="Rockwell Extra Bold" w:hAnsi="Rockwell Extra Bold"/>
          <w:b/>
          <w:bCs/>
        </w:rPr>
      </w:pPr>
      <w:r w:rsidRPr="00181F9B">
        <w:rPr>
          <w:rStyle w:val="Strong"/>
          <w:rFonts w:ascii="Rockwell Extra Bold" w:hAnsi="Rockwell Extra Bold"/>
        </w:rPr>
        <w:lastRenderedPageBreak/>
        <w:t xml:space="preserve">Claiborne County </w:t>
      </w:r>
      <w:r w:rsidR="00FE6566">
        <w:rPr>
          <w:rStyle w:val="Strong"/>
          <w:rFonts w:ascii="Rockwell Extra Bold" w:hAnsi="Rockwell Extra Bold"/>
        </w:rPr>
        <w:t>Human Resource Agency/</w:t>
      </w:r>
      <w:r w:rsidRPr="00181F9B">
        <w:rPr>
          <w:rStyle w:val="Strong"/>
          <w:rFonts w:ascii="Rockwell Extra Bold" w:hAnsi="Rockwell Extra Bold"/>
        </w:rPr>
        <w:t>Public Transit Technology Policy</w:t>
      </w:r>
    </w:p>
    <w:p w:rsidR="000841D7" w:rsidRDefault="000841D7" w:rsidP="003E7F2E">
      <w:pPr>
        <w:pStyle w:val="NormalWeb"/>
        <w:contextualSpacing/>
        <w:jc w:val="center"/>
        <w:rPr>
          <w:rFonts w:ascii="Rockwell Extra Bold" w:hAnsi="Rockwell Extra Bold"/>
        </w:rPr>
      </w:pPr>
      <w:r>
        <w:rPr>
          <w:rFonts w:ascii="Rockwell Extra Bold" w:hAnsi="Rockwell Extra Bold"/>
        </w:rPr>
        <w:t>Effect</w:t>
      </w:r>
      <w:r w:rsidR="00FE6566">
        <w:rPr>
          <w:rFonts w:ascii="Rockwell Extra Bold" w:hAnsi="Rockwell Extra Bold"/>
        </w:rPr>
        <w:t>ive:  November 1, 2016</w:t>
      </w:r>
    </w:p>
    <w:p w:rsidR="00DD2CB0" w:rsidRDefault="00DD2CB0" w:rsidP="003E7F2E">
      <w:pPr>
        <w:pStyle w:val="NormalWeb"/>
        <w:contextualSpacing/>
        <w:jc w:val="center"/>
        <w:rPr>
          <w:rFonts w:ascii="Rockwell Extra Bold" w:hAnsi="Rockwell Extra Bold"/>
        </w:rPr>
      </w:pPr>
      <w:r>
        <w:rPr>
          <w:rFonts w:ascii="Rockwell Extra Bold" w:hAnsi="Rockwell Extra Bold"/>
        </w:rPr>
        <w:t>Revised: April 27, 2019</w:t>
      </w:r>
    </w:p>
    <w:p w:rsidR="000D52BE" w:rsidRDefault="000D52BE" w:rsidP="003E7F2E">
      <w:pPr>
        <w:pStyle w:val="NormalWeb"/>
        <w:contextualSpacing/>
        <w:jc w:val="center"/>
        <w:rPr>
          <w:rFonts w:ascii="Rockwell Extra Bold" w:hAnsi="Rockwell Extra Bold"/>
        </w:rPr>
      </w:pPr>
      <w:r>
        <w:rPr>
          <w:rFonts w:ascii="Rockwell Extra Bold" w:hAnsi="Rockwell Extra Bold"/>
        </w:rPr>
        <w:t>Revised: September 16, 2019</w:t>
      </w:r>
    </w:p>
    <w:p w:rsidR="00FE6566" w:rsidRDefault="00FE6566" w:rsidP="000841D7">
      <w:pPr>
        <w:pStyle w:val="NormalWeb"/>
        <w:contextualSpacing/>
        <w:jc w:val="center"/>
        <w:rPr>
          <w:rFonts w:ascii="Arial" w:hAnsi="Arial" w:cs="Arial"/>
          <w:color w:val="FF0000"/>
        </w:rPr>
      </w:pPr>
    </w:p>
    <w:p w:rsidR="00FE6566" w:rsidRDefault="00FE6566" w:rsidP="000841D7">
      <w:pPr>
        <w:pStyle w:val="NormalWeb"/>
        <w:contextualSpacing/>
        <w:jc w:val="center"/>
        <w:rPr>
          <w:rFonts w:ascii="Arial" w:hAnsi="Arial" w:cs="Arial"/>
          <w:color w:val="FF0000"/>
        </w:rPr>
      </w:pPr>
    </w:p>
    <w:p w:rsidR="00FE6566" w:rsidRDefault="00FE6566" w:rsidP="000841D7">
      <w:pPr>
        <w:pStyle w:val="NormalWeb"/>
        <w:contextualSpacing/>
        <w:jc w:val="center"/>
        <w:rPr>
          <w:rFonts w:ascii="Arial" w:hAnsi="Arial" w:cs="Arial"/>
          <w:color w:val="FF0000"/>
        </w:rPr>
      </w:pPr>
    </w:p>
    <w:p w:rsidR="005158B6" w:rsidRDefault="005158B6" w:rsidP="000841D7">
      <w:pPr>
        <w:pStyle w:val="NormalWeb"/>
        <w:contextualSpacing/>
        <w:jc w:val="center"/>
        <w:rPr>
          <w:rFonts w:ascii="Arial" w:hAnsi="Arial" w:cs="Arial"/>
          <w:color w:val="FF0000"/>
        </w:rPr>
      </w:pPr>
    </w:p>
    <w:p w:rsidR="005158B6" w:rsidRDefault="005158B6" w:rsidP="000841D7">
      <w:pPr>
        <w:pStyle w:val="NormalWeb"/>
        <w:contextualSpacing/>
        <w:jc w:val="center"/>
        <w:rPr>
          <w:rFonts w:ascii="Arial" w:hAnsi="Arial" w:cs="Arial"/>
          <w:color w:val="FF0000"/>
        </w:rPr>
      </w:pPr>
    </w:p>
    <w:p w:rsidR="005158B6" w:rsidRDefault="005158B6" w:rsidP="000841D7">
      <w:pPr>
        <w:pStyle w:val="NormalWeb"/>
        <w:contextualSpacing/>
        <w:jc w:val="center"/>
        <w:rPr>
          <w:rFonts w:ascii="Arial" w:hAnsi="Arial" w:cs="Arial"/>
          <w:color w:val="FF0000"/>
        </w:rPr>
      </w:pPr>
    </w:p>
    <w:p w:rsidR="00E10AF6" w:rsidRPr="00D64F0E" w:rsidRDefault="00E10AF6" w:rsidP="00E10AF6">
      <w:pPr>
        <w:pStyle w:val="NormalWeb"/>
        <w:rPr>
          <w:rFonts w:ascii="Arial" w:hAnsi="Arial" w:cs="Arial"/>
        </w:rPr>
      </w:pPr>
      <w:r w:rsidRPr="00D64F0E">
        <w:rPr>
          <w:rFonts w:ascii="Arial" w:hAnsi="Arial" w:cs="Arial"/>
        </w:rPr>
        <w:t xml:space="preserve">The vision of Claiborne County </w:t>
      </w:r>
      <w:r w:rsidR="00FE6566">
        <w:rPr>
          <w:rFonts w:ascii="Arial" w:hAnsi="Arial" w:cs="Arial"/>
        </w:rPr>
        <w:t>Human Resource Agency/</w:t>
      </w:r>
      <w:r w:rsidRPr="00D64F0E">
        <w:rPr>
          <w:rFonts w:ascii="Arial" w:hAnsi="Arial" w:cs="Arial"/>
        </w:rPr>
        <w:t xml:space="preserve">Public Transit </w:t>
      </w:r>
      <w:r w:rsidR="00FE6566">
        <w:rPr>
          <w:rFonts w:ascii="Arial" w:hAnsi="Arial" w:cs="Arial"/>
        </w:rPr>
        <w:t xml:space="preserve">(CCHRA) </w:t>
      </w:r>
      <w:r w:rsidRPr="00D64F0E">
        <w:rPr>
          <w:rFonts w:ascii="Arial" w:hAnsi="Arial" w:cs="Arial"/>
        </w:rPr>
        <w:t>includes a call to embrace "today's technology." This policy exists to further that vision and ensure all members of the CCHRA community have the information technology tools, training, and support they need to be successful.</w:t>
      </w:r>
    </w:p>
    <w:p w:rsidR="005C5B30" w:rsidRDefault="005C5B30" w:rsidP="00E10AF6">
      <w:pPr>
        <w:pStyle w:val="Default"/>
      </w:pPr>
    </w:p>
    <w:p w:rsidR="005C5B30" w:rsidRDefault="005C5B30" w:rsidP="00E10AF6">
      <w:pPr>
        <w:pStyle w:val="Default"/>
      </w:pPr>
    </w:p>
    <w:p w:rsidR="005C5B30" w:rsidRDefault="005C5B30" w:rsidP="00E10AF6">
      <w:pPr>
        <w:pStyle w:val="Default"/>
      </w:pPr>
    </w:p>
    <w:p w:rsidR="005C5B30" w:rsidRDefault="005C5B30" w:rsidP="00E10AF6">
      <w:pPr>
        <w:pStyle w:val="Default"/>
      </w:pPr>
    </w:p>
    <w:p w:rsidR="00FE78E7" w:rsidRDefault="00FE78E7" w:rsidP="005C5B30">
      <w:pPr>
        <w:pStyle w:val="Default"/>
        <w:numPr>
          <w:ilvl w:val="0"/>
          <w:numId w:val="5"/>
        </w:numPr>
        <w:jc w:val="center"/>
        <w:rPr>
          <w:b/>
          <w:bCs/>
        </w:rPr>
      </w:pPr>
      <w:r>
        <w:rPr>
          <w:b/>
          <w:bCs/>
        </w:rPr>
        <w:t>Information Systems Virus Management Policy &amp; Procedures</w:t>
      </w:r>
    </w:p>
    <w:p w:rsidR="00FE78E7" w:rsidRDefault="00FE78E7" w:rsidP="00FE78E7">
      <w:pPr>
        <w:pStyle w:val="Default"/>
        <w:rPr>
          <w:b/>
          <w:bCs/>
        </w:rPr>
      </w:pPr>
    </w:p>
    <w:p w:rsidR="00FE78E7" w:rsidRDefault="00FE78E7" w:rsidP="00FE78E7">
      <w:pPr>
        <w:pStyle w:val="Default"/>
        <w:rPr>
          <w:b/>
          <w:bCs/>
        </w:rPr>
      </w:pPr>
      <w:r>
        <w:rPr>
          <w:b/>
          <w:bCs/>
        </w:rPr>
        <w:t>Purpose</w:t>
      </w:r>
    </w:p>
    <w:p w:rsidR="00FE78E7" w:rsidRDefault="00FE78E7" w:rsidP="00FE78E7">
      <w:pPr>
        <w:pStyle w:val="Default"/>
        <w:rPr>
          <w:bCs/>
        </w:rPr>
      </w:pPr>
    </w:p>
    <w:p w:rsidR="00FE78E7" w:rsidRDefault="00FE78E7" w:rsidP="00FE78E7">
      <w:pPr>
        <w:pStyle w:val="Default"/>
        <w:rPr>
          <w:bCs/>
        </w:rPr>
      </w:pPr>
      <w:r>
        <w:rPr>
          <w:bCs/>
        </w:rPr>
        <w:t>This policy and procedures document describes the responsibilities and steps necessary to keep CCHRA’s network and computers safe from virus attacks and other malware.</w:t>
      </w:r>
    </w:p>
    <w:p w:rsidR="00FE78E7" w:rsidRPr="00FE78E7" w:rsidRDefault="00FE78E7" w:rsidP="00FE78E7">
      <w:pPr>
        <w:pStyle w:val="Default"/>
        <w:rPr>
          <w:bCs/>
        </w:rPr>
      </w:pPr>
    </w:p>
    <w:p w:rsidR="00E10AF6" w:rsidRDefault="00E10AF6" w:rsidP="00FE78E7">
      <w:pPr>
        <w:pStyle w:val="Default"/>
        <w:rPr>
          <w:b/>
          <w:bCs/>
        </w:rPr>
      </w:pPr>
      <w:r w:rsidRPr="00C95B1F">
        <w:rPr>
          <w:b/>
          <w:bCs/>
        </w:rPr>
        <w:t xml:space="preserve">Scope </w:t>
      </w:r>
    </w:p>
    <w:p w:rsidR="00FE6566" w:rsidRPr="00C95B1F" w:rsidRDefault="00FE6566" w:rsidP="00E10AF6">
      <w:pPr>
        <w:pStyle w:val="Default"/>
      </w:pPr>
    </w:p>
    <w:p w:rsidR="00CC586D" w:rsidRPr="00C95B1F" w:rsidRDefault="00E10AF6" w:rsidP="00E10AF6">
      <w:pPr>
        <w:rPr>
          <w:rFonts w:ascii="Arial" w:hAnsi="Arial" w:cs="Arial"/>
          <w:sz w:val="24"/>
          <w:szCs w:val="24"/>
        </w:rPr>
      </w:pPr>
      <w:r w:rsidRPr="00C95B1F">
        <w:rPr>
          <w:rFonts w:ascii="Arial" w:hAnsi="Arial" w:cs="Arial"/>
          <w:sz w:val="24"/>
          <w:szCs w:val="24"/>
        </w:rPr>
        <w:t>This policy applies to all workstations, laptops and servers that are connected to CCHRA’s network and to any end-user that is using a device connected to the network.</w:t>
      </w:r>
    </w:p>
    <w:p w:rsidR="00FE6566" w:rsidRDefault="00FE6566" w:rsidP="00E10AF6">
      <w:pPr>
        <w:pStyle w:val="Default"/>
        <w:rPr>
          <w:b/>
        </w:rPr>
      </w:pPr>
    </w:p>
    <w:p w:rsidR="00FE6566" w:rsidRPr="000A6E19" w:rsidRDefault="00FE6566" w:rsidP="00E10AF6">
      <w:pPr>
        <w:pStyle w:val="Default"/>
        <w:rPr>
          <w:b/>
          <w:u w:val="single"/>
        </w:rPr>
      </w:pPr>
      <w:r w:rsidRPr="000A6E19">
        <w:rPr>
          <w:b/>
          <w:u w:val="single"/>
        </w:rPr>
        <w:t>IT Personnel Responsibilities</w:t>
      </w:r>
    </w:p>
    <w:p w:rsidR="00FE6566" w:rsidRDefault="00FE6566" w:rsidP="00E10AF6">
      <w:pPr>
        <w:pStyle w:val="Default"/>
        <w:rPr>
          <w:b/>
        </w:rPr>
      </w:pPr>
    </w:p>
    <w:p w:rsidR="00FE6566" w:rsidRPr="00FE6566" w:rsidRDefault="00FE6566" w:rsidP="00E10AF6">
      <w:pPr>
        <w:pStyle w:val="Default"/>
      </w:pPr>
      <w:r>
        <w:t>The IT Personnel is responsible for:</w:t>
      </w:r>
    </w:p>
    <w:p w:rsidR="00E10AF6" w:rsidRPr="00C95B1F" w:rsidRDefault="00FE6566" w:rsidP="00FE6566">
      <w:pPr>
        <w:pStyle w:val="Default"/>
        <w:numPr>
          <w:ilvl w:val="0"/>
          <w:numId w:val="2"/>
        </w:numPr>
      </w:pPr>
      <w:r>
        <w:t xml:space="preserve">The </w:t>
      </w:r>
      <w:r w:rsidR="00E10AF6" w:rsidRPr="00C95B1F">
        <w:t xml:space="preserve">Ensuring virus protection is installed and configured on all agency workstations, laptops and servers </w:t>
      </w:r>
    </w:p>
    <w:p w:rsidR="00E10AF6" w:rsidRPr="00C95B1F" w:rsidRDefault="00E10AF6" w:rsidP="00FE6566">
      <w:pPr>
        <w:pStyle w:val="Default"/>
        <w:numPr>
          <w:ilvl w:val="0"/>
          <w:numId w:val="2"/>
        </w:numPr>
        <w:spacing w:after="25"/>
      </w:pPr>
      <w:r w:rsidRPr="00C95B1F">
        <w:t xml:space="preserve">Maintaining an automatic virus protection system, currently McAfee’s Policy Orchestrator, that pushes updates and upgrades to workstations at least weekly and to servers at least daily with limited end-user interaction </w:t>
      </w:r>
    </w:p>
    <w:p w:rsidR="00E10AF6" w:rsidRPr="00C95B1F" w:rsidRDefault="00E10AF6" w:rsidP="00FE6566">
      <w:pPr>
        <w:pStyle w:val="Default"/>
        <w:numPr>
          <w:ilvl w:val="0"/>
          <w:numId w:val="2"/>
        </w:numPr>
        <w:spacing w:after="25"/>
      </w:pPr>
      <w:r w:rsidRPr="00C95B1F">
        <w:t xml:space="preserve">Removing any infected device from the network until the virus has been cleaned </w:t>
      </w:r>
    </w:p>
    <w:p w:rsidR="00E10AF6" w:rsidRDefault="00E10AF6" w:rsidP="00FE6566">
      <w:pPr>
        <w:pStyle w:val="Default"/>
        <w:numPr>
          <w:ilvl w:val="0"/>
          <w:numId w:val="2"/>
        </w:numPr>
        <w:spacing w:after="25"/>
      </w:pPr>
      <w:r w:rsidRPr="00C95B1F">
        <w:t xml:space="preserve">Keeping copies of virus-detection and eradication tools offline </w:t>
      </w:r>
    </w:p>
    <w:p w:rsidR="00075A99" w:rsidRDefault="00075A99" w:rsidP="003E7F2E">
      <w:pPr>
        <w:pStyle w:val="Default"/>
        <w:spacing w:after="25"/>
        <w:ind w:left="720"/>
        <w:jc w:val="center"/>
        <w:rPr>
          <w:sz w:val="16"/>
          <w:szCs w:val="16"/>
        </w:rPr>
      </w:pPr>
    </w:p>
    <w:p w:rsidR="00075A99" w:rsidRDefault="00075A99" w:rsidP="003E7F2E">
      <w:pPr>
        <w:pStyle w:val="Default"/>
        <w:spacing w:after="25"/>
        <w:ind w:left="720"/>
        <w:jc w:val="center"/>
        <w:rPr>
          <w:sz w:val="16"/>
          <w:szCs w:val="16"/>
        </w:rPr>
      </w:pPr>
    </w:p>
    <w:p w:rsidR="003E7F2E" w:rsidRPr="003E7F2E" w:rsidRDefault="003E7F2E" w:rsidP="003E7F2E">
      <w:pPr>
        <w:pStyle w:val="Default"/>
        <w:spacing w:after="25"/>
        <w:ind w:left="720"/>
        <w:jc w:val="center"/>
        <w:rPr>
          <w:sz w:val="16"/>
          <w:szCs w:val="16"/>
        </w:rPr>
      </w:pPr>
      <w:r>
        <w:rPr>
          <w:sz w:val="16"/>
          <w:szCs w:val="16"/>
        </w:rPr>
        <w:t>1</w:t>
      </w:r>
    </w:p>
    <w:p w:rsidR="00E10AF6" w:rsidRPr="00C95B1F" w:rsidRDefault="00E10AF6" w:rsidP="00FE6566">
      <w:pPr>
        <w:pStyle w:val="Default"/>
        <w:numPr>
          <w:ilvl w:val="0"/>
          <w:numId w:val="2"/>
        </w:numPr>
      </w:pPr>
      <w:r w:rsidRPr="00C95B1F">
        <w:lastRenderedPageBreak/>
        <w:t xml:space="preserve">Educating end-users of the danger of opening emailed file attachments they were not expecting to receive </w:t>
      </w:r>
    </w:p>
    <w:p w:rsidR="00E10AF6" w:rsidRPr="00C95B1F" w:rsidRDefault="00E10AF6" w:rsidP="00E10AF6">
      <w:pPr>
        <w:pStyle w:val="Default"/>
      </w:pPr>
    </w:p>
    <w:p w:rsidR="00FE6566" w:rsidRPr="000A6E19" w:rsidRDefault="00FE6566" w:rsidP="00E10AF6">
      <w:pPr>
        <w:pStyle w:val="Default"/>
        <w:rPr>
          <w:b/>
          <w:bCs/>
          <w:u w:val="single"/>
        </w:rPr>
      </w:pPr>
      <w:r w:rsidRPr="000A6E19">
        <w:rPr>
          <w:b/>
          <w:bCs/>
          <w:u w:val="single"/>
        </w:rPr>
        <w:t>End-user Responsibili</w:t>
      </w:r>
      <w:r w:rsidR="00FE78E7" w:rsidRPr="000A6E19">
        <w:rPr>
          <w:b/>
          <w:bCs/>
          <w:u w:val="single"/>
        </w:rPr>
        <w:t>ti</w:t>
      </w:r>
      <w:r w:rsidRPr="000A6E19">
        <w:rPr>
          <w:b/>
          <w:bCs/>
          <w:u w:val="single"/>
        </w:rPr>
        <w:t>es</w:t>
      </w:r>
    </w:p>
    <w:p w:rsidR="00FE6566" w:rsidRDefault="00FE6566" w:rsidP="00E10AF6">
      <w:pPr>
        <w:pStyle w:val="Default"/>
        <w:rPr>
          <w:b/>
          <w:bCs/>
        </w:rPr>
      </w:pPr>
    </w:p>
    <w:p w:rsidR="00FE6566" w:rsidRDefault="00FE6566" w:rsidP="00E10AF6">
      <w:pPr>
        <w:pStyle w:val="Default"/>
        <w:rPr>
          <w:bCs/>
        </w:rPr>
      </w:pPr>
      <w:r>
        <w:rPr>
          <w:bCs/>
        </w:rPr>
        <w:t>The end-user at CCHRA, including office staff, drivers, and any individual who has a device that connects to CCHRA’s network, is responsible for foll</w:t>
      </w:r>
      <w:r w:rsidR="005A6B81">
        <w:rPr>
          <w:bCs/>
        </w:rPr>
        <w:t>ow</w:t>
      </w:r>
      <w:r>
        <w:rPr>
          <w:bCs/>
        </w:rPr>
        <w:t>ing the best practices listed in this policy.</w:t>
      </w:r>
    </w:p>
    <w:p w:rsidR="00FE6566" w:rsidRDefault="00FE6566" w:rsidP="00E10AF6">
      <w:pPr>
        <w:pStyle w:val="Default"/>
        <w:rPr>
          <w:bCs/>
        </w:rPr>
      </w:pPr>
    </w:p>
    <w:p w:rsidR="00E10AF6" w:rsidRPr="00FE6566" w:rsidRDefault="00FE6566" w:rsidP="00E10AF6">
      <w:pPr>
        <w:pStyle w:val="Default"/>
        <w:rPr>
          <w:b/>
        </w:rPr>
      </w:pPr>
      <w:r w:rsidRPr="00FE6566">
        <w:rPr>
          <w:b/>
          <w:bCs/>
        </w:rPr>
        <w:t>Best Practices</w:t>
      </w:r>
      <w:r w:rsidR="00E10AF6" w:rsidRPr="00FE6566">
        <w:rPr>
          <w:b/>
          <w:bCs/>
        </w:rPr>
        <w:t xml:space="preserve"> </w:t>
      </w:r>
    </w:p>
    <w:p w:rsidR="00E10AF6" w:rsidRPr="00C95B1F" w:rsidRDefault="00E10AF6" w:rsidP="00FE78E7">
      <w:pPr>
        <w:pStyle w:val="Default"/>
        <w:numPr>
          <w:ilvl w:val="0"/>
          <w:numId w:val="2"/>
        </w:numPr>
        <w:spacing w:after="57"/>
      </w:pPr>
      <w:r w:rsidRPr="00C95B1F">
        <w:t xml:space="preserve">Always run the virus protection software that is loaded on the desktop. (CCHRA uses McAfee’s anti-virus solution.) If anti-virus software is not loaded on the computer, download and run the current version; download and install anti-virus software updates as they become available. </w:t>
      </w:r>
    </w:p>
    <w:p w:rsidR="00E10AF6" w:rsidRPr="00C95B1F" w:rsidRDefault="00E10AF6" w:rsidP="00FE78E7">
      <w:pPr>
        <w:pStyle w:val="Default"/>
        <w:numPr>
          <w:ilvl w:val="0"/>
          <w:numId w:val="2"/>
        </w:numPr>
        <w:spacing w:after="57"/>
      </w:pPr>
      <w:r w:rsidRPr="00C95B1F">
        <w:t xml:space="preserve">NEVER open any files or macros attached to an email from an unknown, suspicious, or untrustworthy source. Delete these attachments immediately, then "double delete" them by emptying the Trash. </w:t>
      </w:r>
    </w:p>
    <w:p w:rsidR="00E10AF6" w:rsidRPr="00C95B1F" w:rsidRDefault="00E10AF6" w:rsidP="00FE78E7">
      <w:pPr>
        <w:pStyle w:val="Default"/>
        <w:numPr>
          <w:ilvl w:val="0"/>
          <w:numId w:val="2"/>
        </w:numPr>
        <w:spacing w:after="57"/>
      </w:pPr>
      <w:r w:rsidRPr="00C95B1F">
        <w:t xml:space="preserve">Delete spam, chain, and other junk email without forwarding. </w:t>
      </w:r>
    </w:p>
    <w:p w:rsidR="00E10AF6" w:rsidRPr="00C95B1F" w:rsidRDefault="00E10AF6" w:rsidP="00FE78E7">
      <w:pPr>
        <w:pStyle w:val="Default"/>
        <w:numPr>
          <w:ilvl w:val="0"/>
          <w:numId w:val="2"/>
        </w:numPr>
        <w:spacing w:after="57"/>
      </w:pPr>
      <w:r w:rsidRPr="00C95B1F">
        <w:t xml:space="preserve">Never download files from unknown or suspicious sources. </w:t>
      </w:r>
    </w:p>
    <w:p w:rsidR="00E10AF6" w:rsidRPr="00C95B1F" w:rsidRDefault="00E10AF6" w:rsidP="00FE78E7">
      <w:pPr>
        <w:pStyle w:val="Default"/>
        <w:numPr>
          <w:ilvl w:val="0"/>
          <w:numId w:val="2"/>
        </w:numPr>
        <w:spacing w:after="57"/>
      </w:pPr>
      <w:r w:rsidRPr="00C95B1F">
        <w:t xml:space="preserve">Avoid direct disk sharing with read/write access unless there is an absolute business requirement to do so. </w:t>
      </w:r>
    </w:p>
    <w:p w:rsidR="00E10AF6" w:rsidRPr="00C95B1F" w:rsidRDefault="00E10AF6" w:rsidP="00FE78E7">
      <w:pPr>
        <w:pStyle w:val="Default"/>
        <w:numPr>
          <w:ilvl w:val="0"/>
          <w:numId w:val="2"/>
        </w:numPr>
        <w:spacing w:after="57"/>
      </w:pPr>
      <w:r w:rsidRPr="00C95B1F">
        <w:t xml:space="preserve">Back-up critical data and system configurations on a regular basis and store the data in a safe place. </w:t>
      </w:r>
    </w:p>
    <w:p w:rsidR="00E10AF6" w:rsidRPr="00C95B1F" w:rsidRDefault="00E10AF6" w:rsidP="00FE78E7">
      <w:pPr>
        <w:pStyle w:val="Default"/>
        <w:numPr>
          <w:ilvl w:val="0"/>
          <w:numId w:val="2"/>
        </w:numPr>
      </w:pPr>
      <w:r w:rsidRPr="00C95B1F">
        <w:t xml:space="preserve">New viruses are discovered almost every day. Periodically check the anti-virus software’s status to confirm the computer is being protected and is updating properly. </w:t>
      </w:r>
    </w:p>
    <w:p w:rsidR="00E10AF6" w:rsidRDefault="00E10AF6" w:rsidP="00E10AF6">
      <w:pPr>
        <w:rPr>
          <w:rFonts w:ascii="Arial" w:hAnsi="Arial" w:cs="Arial"/>
          <w:sz w:val="24"/>
          <w:szCs w:val="24"/>
        </w:rPr>
      </w:pPr>
    </w:p>
    <w:p w:rsidR="000A6E19" w:rsidRPr="00C95B1F" w:rsidRDefault="000A6E19" w:rsidP="00E10AF6">
      <w:pPr>
        <w:rPr>
          <w:rFonts w:ascii="Arial" w:hAnsi="Arial" w:cs="Arial"/>
          <w:sz w:val="24"/>
          <w:szCs w:val="24"/>
        </w:rPr>
      </w:pPr>
    </w:p>
    <w:p w:rsidR="00E10AF6" w:rsidRDefault="00E10AF6" w:rsidP="00E10AF6">
      <w:pPr>
        <w:pStyle w:val="Default"/>
      </w:pPr>
    </w:p>
    <w:p w:rsidR="005C5B30" w:rsidRPr="005C5B30" w:rsidRDefault="005C5B30" w:rsidP="005C5B30">
      <w:pPr>
        <w:pStyle w:val="Default"/>
        <w:numPr>
          <w:ilvl w:val="0"/>
          <w:numId w:val="5"/>
        </w:numPr>
        <w:jc w:val="center"/>
        <w:rPr>
          <w:b/>
        </w:rPr>
      </w:pPr>
      <w:r w:rsidRPr="005C5B30">
        <w:rPr>
          <w:b/>
        </w:rPr>
        <w:t>Laptop, Tablets and Mobile Device Use Policy</w:t>
      </w:r>
    </w:p>
    <w:p w:rsidR="00FE78E7" w:rsidRDefault="00FE78E7" w:rsidP="00E10AF6">
      <w:pPr>
        <w:pStyle w:val="Default"/>
      </w:pPr>
    </w:p>
    <w:p w:rsidR="000A6E19" w:rsidRDefault="000A6E19" w:rsidP="00E10AF6">
      <w:pPr>
        <w:pStyle w:val="Default"/>
      </w:pPr>
    </w:p>
    <w:p w:rsidR="000A6E19" w:rsidRDefault="005C5B30" w:rsidP="00E10AF6">
      <w:pPr>
        <w:pStyle w:val="Default"/>
        <w:rPr>
          <w:b/>
        </w:rPr>
      </w:pPr>
      <w:r w:rsidRPr="000A6E19">
        <w:rPr>
          <w:b/>
        </w:rPr>
        <w:t>Purpose</w:t>
      </w:r>
    </w:p>
    <w:p w:rsidR="005C5B30" w:rsidRDefault="000A6E19" w:rsidP="00E10AF6">
      <w:pPr>
        <w:pStyle w:val="Default"/>
      </w:pPr>
      <w:r>
        <w:t>This policy addresses actions to safeguard information and to minimize risk of loss or theft of CCHRA laptops, tablets or mobile devices and/or data and the associated impact on CCHRA</w:t>
      </w:r>
    </w:p>
    <w:p w:rsidR="00C95B1F" w:rsidRDefault="00C95B1F" w:rsidP="00E10AF6">
      <w:pPr>
        <w:pStyle w:val="Default"/>
        <w:rPr>
          <w:b/>
          <w:bCs/>
        </w:rPr>
      </w:pPr>
    </w:p>
    <w:p w:rsidR="00C95B1F" w:rsidRDefault="00C95B1F" w:rsidP="00E10AF6">
      <w:pPr>
        <w:pStyle w:val="Default"/>
        <w:rPr>
          <w:b/>
          <w:bCs/>
        </w:rPr>
      </w:pPr>
    </w:p>
    <w:p w:rsidR="00E10AF6" w:rsidRPr="00C95B1F" w:rsidRDefault="00E10AF6" w:rsidP="00E10AF6">
      <w:pPr>
        <w:pStyle w:val="Default"/>
      </w:pPr>
      <w:r w:rsidRPr="00C95B1F">
        <w:rPr>
          <w:b/>
          <w:bCs/>
        </w:rPr>
        <w:t xml:space="preserve">Scope </w:t>
      </w:r>
    </w:p>
    <w:p w:rsidR="00E10AF6" w:rsidRPr="00C95B1F" w:rsidRDefault="00E10AF6" w:rsidP="00E10AF6">
      <w:pPr>
        <w:pStyle w:val="Default"/>
        <w:rPr>
          <w:b/>
          <w:bCs/>
        </w:rPr>
      </w:pPr>
      <w:r w:rsidRPr="00C95B1F">
        <w:t>This policy applies to all employees, contractors, and any CCHRA personnel w</w:t>
      </w:r>
      <w:r w:rsidR="00C95B1F">
        <w:t>ho use or are responsible for a</w:t>
      </w:r>
      <w:r w:rsidRPr="00C95B1F">
        <w:t xml:space="preserve"> CCHRA-supplied mobile device, or storage medium that contains CCHRA data.</w:t>
      </w:r>
    </w:p>
    <w:p w:rsidR="00075A99" w:rsidRDefault="00075A99" w:rsidP="003E7F2E">
      <w:pPr>
        <w:pStyle w:val="Default"/>
        <w:jc w:val="center"/>
        <w:rPr>
          <w:b/>
          <w:bCs/>
          <w:sz w:val="16"/>
          <w:szCs w:val="16"/>
        </w:rPr>
      </w:pPr>
      <w:r>
        <w:rPr>
          <w:b/>
          <w:bCs/>
          <w:sz w:val="16"/>
          <w:szCs w:val="16"/>
        </w:rPr>
        <w:t xml:space="preserve"> </w:t>
      </w:r>
    </w:p>
    <w:p w:rsidR="00C95B1F" w:rsidRDefault="003E7F2E" w:rsidP="003E7F2E">
      <w:pPr>
        <w:pStyle w:val="Default"/>
        <w:jc w:val="center"/>
        <w:rPr>
          <w:b/>
          <w:bCs/>
          <w:sz w:val="16"/>
          <w:szCs w:val="16"/>
        </w:rPr>
      </w:pPr>
      <w:r>
        <w:rPr>
          <w:b/>
          <w:bCs/>
          <w:sz w:val="16"/>
          <w:szCs w:val="16"/>
        </w:rPr>
        <w:t>2</w:t>
      </w:r>
    </w:p>
    <w:p w:rsidR="00E10AF6" w:rsidRPr="000A6E19" w:rsidRDefault="00E10AF6" w:rsidP="00E10AF6">
      <w:pPr>
        <w:pStyle w:val="Default"/>
        <w:rPr>
          <w:u w:val="single"/>
        </w:rPr>
      </w:pPr>
      <w:r w:rsidRPr="000A6E19">
        <w:rPr>
          <w:b/>
          <w:bCs/>
          <w:u w:val="single"/>
        </w:rPr>
        <w:lastRenderedPageBreak/>
        <w:t xml:space="preserve">Use Policy </w:t>
      </w:r>
    </w:p>
    <w:p w:rsidR="00E10AF6" w:rsidRPr="00C95B1F" w:rsidRDefault="00E10AF6" w:rsidP="000A6E19">
      <w:pPr>
        <w:pStyle w:val="Default"/>
        <w:spacing w:after="59"/>
        <w:ind w:firstLine="720"/>
      </w:pPr>
      <w:r w:rsidRPr="00C95B1F">
        <w:t xml:space="preserve">1. </w:t>
      </w:r>
      <w:r w:rsidR="000A6E19">
        <w:tab/>
      </w:r>
      <w:r w:rsidRPr="00C95B1F">
        <w:t xml:space="preserve">Protection of the device: </w:t>
      </w:r>
    </w:p>
    <w:p w:rsidR="00E10AF6" w:rsidRPr="00C95B1F" w:rsidRDefault="00E10AF6" w:rsidP="000A6E19">
      <w:pPr>
        <w:pStyle w:val="Default"/>
        <w:numPr>
          <w:ilvl w:val="2"/>
          <w:numId w:val="2"/>
        </w:numPr>
        <w:spacing w:after="59"/>
      </w:pPr>
      <w:r w:rsidRPr="00C95B1F">
        <w:t xml:space="preserve">Do not leave the device in any vehicle in plain view; </w:t>
      </w:r>
    </w:p>
    <w:p w:rsidR="00E10AF6" w:rsidRPr="00C95B1F" w:rsidRDefault="00E10AF6" w:rsidP="000A6E19">
      <w:pPr>
        <w:pStyle w:val="Default"/>
        <w:numPr>
          <w:ilvl w:val="2"/>
          <w:numId w:val="2"/>
        </w:numPr>
        <w:spacing w:after="59"/>
      </w:pPr>
      <w:r w:rsidRPr="00C95B1F">
        <w:t xml:space="preserve">Do not leave the device or the case containing the device unattended; </w:t>
      </w:r>
    </w:p>
    <w:p w:rsidR="00E10AF6" w:rsidRPr="00C95B1F" w:rsidRDefault="00E10AF6" w:rsidP="000A6E19">
      <w:pPr>
        <w:pStyle w:val="Default"/>
        <w:numPr>
          <w:ilvl w:val="2"/>
          <w:numId w:val="2"/>
        </w:numPr>
        <w:spacing w:after="59"/>
      </w:pPr>
      <w:r w:rsidRPr="00C95B1F">
        <w:t xml:space="preserve">Monitor the device carefully when going through security at airports or any public place; </w:t>
      </w:r>
    </w:p>
    <w:p w:rsidR="00E10AF6" w:rsidRPr="00C95B1F" w:rsidRDefault="00E10AF6" w:rsidP="000A6E19">
      <w:pPr>
        <w:pStyle w:val="Default"/>
        <w:numPr>
          <w:ilvl w:val="2"/>
          <w:numId w:val="2"/>
        </w:numPr>
        <w:spacing w:after="59"/>
      </w:pPr>
      <w:r w:rsidRPr="00C95B1F">
        <w:t xml:space="preserve">Do not allow the device to be serviced or sent to Surplus Property without It consultation; and </w:t>
      </w:r>
    </w:p>
    <w:p w:rsidR="00E10AF6" w:rsidRPr="00C95B1F" w:rsidRDefault="00E10AF6" w:rsidP="000A6E19">
      <w:pPr>
        <w:pStyle w:val="Default"/>
        <w:numPr>
          <w:ilvl w:val="2"/>
          <w:numId w:val="2"/>
        </w:numPr>
      </w:pPr>
      <w:r w:rsidRPr="00C95B1F">
        <w:t xml:space="preserve">If the device is lost or stolen, report it immediately to the </w:t>
      </w:r>
      <w:r w:rsidR="00C95B1F" w:rsidRPr="00C95B1F">
        <w:t>Executive Director</w:t>
      </w:r>
      <w:r w:rsidRPr="00C95B1F">
        <w:t xml:space="preserve">. </w:t>
      </w:r>
    </w:p>
    <w:p w:rsidR="00E10AF6" w:rsidRPr="00C95B1F" w:rsidRDefault="00E10AF6" w:rsidP="00E10AF6">
      <w:pPr>
        <w:pStyle w:val="Default"/>
      </w:pPr>
    </w:p>
    <w:p w:rsidR="00E10AF6" w:rsidRPr="00C95B1F" w:rsidRDefault="00E10AF6" w:rsidP="000A6E19">
      <w:pPr>
        <w:pStyle w:val="Default"/>
        <w:spacing w:after="59"/>
        <w:ind w:firstLine="720"/>
      </w:pPr>
      <w:r w:rsidRPr="00C95B1F">
        <w:t xml:space="preserve">2. Data storage on the device: </w:t>
      </w:r>
    </w:p>
    <w:p w:rsidR="00E10AF6" w:rsidRPr="00C95B1F" w:rsidRDefault="00E10AF6" w:rsidP="000A6E19">
      <w:pPr>
        <w:pStyle w:val="Default"/>
        <w:numPr>
          <w:ilvl w:val="2"/>
          <w:numId w:val="2"/>
        </w:numPr>
        <w:spacing w:after="59"/>
      </w:pPr>
      <w:r w:rsidRPr="00C95B1F">
        <w:t xml:space="preserve">Do not store confidential data on the device; </w:t>
      </w:r>
    </w:p>
    <w:p w:rsidR="00E10AF6" w:rsidRPr="00C95B1F" w:rsidRDefault="00E10AF6" w:rsidP="000A6E19">
      <w:pPr>
        <w:pStyle w:val="Default"/>
        <w:numPr>
          <w:ilvl w:val="2"/>
          <w:numId w:val="2"/>
        </w:numPr>
      </w:pPr>
      <w:r w:rsidRPr="00C95B1F">
        <w:t xml:space="preserve">Do not store information about employees or vendors on the local drive/device. Do not store on the device: </w:t>
      </w:r>
    </w:p>
    <w:p w:rsidR="00094EE5" w:rsidRDefault="00E10AF6" w:rsidP="00F13FCE">
      <w:pPr>
        <w:pStyle w:val="Default"/>
        <w:numPr>
          <w:ilvl w:val="4"/>
          <w:numId w:val="2"/>
        </w:numPr>
        <w:spacing w:after="47"/>
      </w:pPr>
      <w:r w:rsidRPr="00C95B1F">
        <w:t xml:space="preserve">Protected health information (HIPAA); </w:t>
      </w:r>
    </w:p>
    <w:p w:rsidR="00094EE5" w:rsidRDefault="00E10AF6" w:rsidP="00047B90">
      <w:pPr>
        <w:pStyle w:val="Default"/>
        <w:numPr>
          <w:ilvl w:val="4"/>
          <w:numId w:val="2"/>
        </w:numPr>
        <w:spacing w:after="47"/>
      </w:pPr>
      <w:r w:rsidRPr="00C95B1F">
        <w:t xml:space="preserve">Financial information that could be used against clients or employees (Social Security numbers, credit card numbers, bank or financial account numbers, mother’s maiden name, for example;) and/or </w:t>
      </w:r>
    </w:p>
    <w:p w:rsidR="00E10AF6" w:rsidRPr="00C95B1F" w:rsidRDefault="00E10AF6" w:rsidP="00047B90">
      <w:pPr>
        <w:pStyle w:val="Default"/>
        <w:numPr>
          <w:ilvl w:val="4"/>
          <w:numId w:val="2"/>
        </w:numPr>
        <w:spacing w:after="47"/>
      </w:pPr>
      <w:r w:rsidRPr="00C95B1F">
        <w:t xml:space="preserve">Any other sensitive information. </w:t>
      </w:r>
    </w:p>
    <w:p w:rsidR="00E10AF6" w:rsidRPr="00C95B1F" w:rsidRDefault="00E10AF6" w:rsidP="00094EE5">
      <w:pPr>
        <w:pStyle w:val="Default"/>
        <w:numPr>
          <w:ilvl w:val="2"/>
          <w:numId w:val="2"/>
        </w:numPr>
        <w:spacing w:after="60"/>
      </w:pPr>
      <w:r w:rsidRPr="00C95B1F">
        <w:t xml:space="preserve">Do not store full data sets (full database copies or extracts) on the device; </w:t>
      </w:r>
    </w:p>
    <w:p w:rsidR="00E10AF6" w:rsidRPr="00C95B1F" w:rsidRDefault="00E10AF6" w:rsidP="00094EE5">
      <w:pPr>
        <w:pStyle w:val="Default"/>
        <w:numPr>
          <w:ilvl w:val="2"/>
          <w:numId w:val="2"/>
        </w:numPr>
        <w:spacing w:after="60"/>
      </w:pPr>
      <w:r w:rsidRPr="00C95B1F">
        <w:t xml:space="preserve">Do not store other files or email on the local drive/device that may contain any of the above protected or confidential information; and </w:t>
      </w:r>
    </w:p>
    <w:p w:rsidR="00E10AF6" w:rsidRPr="00C95B1F" w:rsidRDefault="00E10AF6" w:rsidP="00094EE5">
      <w:pPr>
        <w:pStyle w:val="Default"/>
        <w:numPr>
          <w:ilvl w:val="2"/>
          <w:numId w:val="2"/>
        </w:numPr>
      </w:pPr>
      <w:r w:rsidRPr="00C95B1F">
        <w:t xml:space="preserve">If local storage of confidential data on the device is unavoidable, </w:t>
      </w:r>
      <w:r w:rsidR="00C95B1F" w:rsidRPr="00C95B1F">
        <w:t xml:space="preserve">contact the Executive Director and IT Personnel. </w:t>
      </w:r>
    </w:p>
    <w:p w:rsidR="00E10AF6" w:rsidRPr="00C95B1F" w:rsidRDefault="00E10AF6" w:rsidP="00E10AF6">
      <w:pPr>
        <w:rPr>
          <w:rFonts w:ascii="Arial" w:hAnsi="Arial" w:cs="Arial"/>
          <w:sz w:val="24"/>
          <w:szCs w:val="24"/>
        </w:rPr>
      </w:pPr>
    </w:p>
    <w:p w:rsidR="00E10AF6" w:rsidRPr="00C95B1F" w:rsidRDefault="00E10AF6" w:rsidP="00094EE5">
      <w:pPr>
        <w:pStyle w:val="Default"/>
        <w:ind w:left="720"/>
      </w:pPr>
      <w:r w:rsidRPr="00C95B1F">
        <w:t xml:space="preserve">3.  A mobile device as used herein is defined as any electrical and/or battery-operated device that can be easily transported and that has the capability for storing, processing, and/or receiving/transmitting data including Smartphones, Blackberrys, Tablet/Mini PCs, PDAs, and Hand-Held PCs. Mobile devices (either </w:t>
      </w:r>
      <w:r w:rsidR="00C95B1F" w:rsidRPr="00C95B1F">
        <w:t>CCHRA</w:t>
      </w:r>
      <w:r w:rsidRPr="00C95B1F">
        <w:t xml:space="preserve">-owned or employee-owned) used to access </w:t>
      </w:r>
      <w:r w:rsidR="00C95B1F" w:rsidRPr="00C95B1F">
        <w:t>CCHRA</w:t>
      </w:r>
      <w:r w:rsidRPr="00C95B1F">
        <w:t xml:space="preserve"> systems (including email) or for storage of </w:t>
      </w:r>
      <w:r w:rsidR="00C95B1F" w:rsidRPr="00C95B1F">
        <w:t>CCHRA</w:t>
      </w:r>
      <w:r w:rsidRPr="00C95B1F">
        <w:t xml:space="preserve"> data must be appropriately secured to prevent sensitive data from being lost or compromised, to reduce the risk of spreading viruses/malware, and to mitigate other forms of abuse. </w:t>
      </w:r>
    </w:p>
    <w:p w:rsidR="00E10AF6" w:rsidRPr="00C95B1F" w:rsidRDefault="00E10AF6" w:rsidP="00E10AF6">
      <w:pPr>
        <w:rPr>
          <w:rFonts w:ascii="Arial" w:hAnsi="Arial" w:cs="Arial"/>
          <w:sz w:val="24"/>
          <w:szCs w:val="24"/>
        </w:rPr>
      </w:pPr>
    </w:p>
    <w:p w:rsidR="00075A99" w:rsidRDefault="00E10AF6" w:rsidP="00094EE5">
      <w:pPr>
        <w:pStyle w:val="Default"/>
        <w:ind w:left="720"/>
      </w:pPr>
      <w:r w:rsidRPr="00C95B1F">
        <w:t xml:space="preserve">4. The physical security of any of these devices is the responsibility of the employee to whom the device has been assigned. Devices shall be kept in the employee's physical presence whenever possible. When stored, devices shall be </w:t>
      </w:r>
    </w:p>
    <w:p w:rsidR="00075A99" w:rsidRDefault="00075A99" w:rsidP="00094EE5">
      <w:pPr>
        <w:pStyle w:val="Default"/>
        <w:ind w:left="720"/>
      </w:pPr>
    </w:p>
    <w:p w:rsidR="00075A99" w:rsidRPr="003E7F2E" w:rsidRDefault="00075A99" w:rsidP="00075A99">
      <w:pPr>
        <w:pStyle w:val="Default"/>
        <w:jc w:val="center"/>
        <w:rPr>
          <w:sz w:val="16"/>
          <w:szCs w:val="16"/>
        </w:rPr>
      </w:pPr>
      <w:r>
        <w:rPr>
          <w:sz w:val="16"/>
          <w:szCs w:val="16"/>
        </w:rPr>
        <w:t>3</w:t>
      </w:r>
    </w:p>
    <w:p w:rsidR="00E10AF6" w:rsidRPr="00C95B1F" w:rsidRDefault="00E10AF6" w:rsidP="00094EE5">
      <w:pPr>
        <w:pStyle w:val="Default"/>
        <w:ind w:left="720"/>
      </w:pPr>
      <w:proofErr w:type="gramStart"/>
      <w:r w:rsidRPr="00C95B1F">
        <w:lastRenderedPageBreak/>
        <w:t>stored</w:t>
      </w:r>
      <w:proofErr w:type="gramEnd"/>
      <w:r w:rsidRPr="00C95B1F">
        <w:t xml:space="preserve"> in a secure place, preferably out-of-sight. </w:t>
      </w:r>
    </w:p>
    <w:p w:rsidR="00075A99" w:rsidRDefault="00075A99" w:rsidP="003E7F2E">
      <w:pPr>
        <w:pStyle w:val="Default"/>
        <w:jc w:val="center"/>
        <w:rPr>
          <w:sz w:val="16"/>
          <w:szCs w:val="16"/>
        </w:rPr>
      </w:pPr>
    </w:p>
    <w:p w:rsidR="00E10AF6" w:rsidRPr="00C95B1F" w:rsidRDefault="00E10AF6" w:rsidP="00094EE5">
      <w:pPr>
        <w:pStyle w:val="Default"/>
        <w:ind w:left="720"/>
      </w:pPr>
      <w:r w:rsidRPr="00C95B1F">
        <w:t xml:space="preserve">5. To protect against potential loss of </w:t>
      </w:r>
      <w:r w:rsidR="00C95B1F" w:rsidRPr="00C95B1F">
        <w:t>CCHRA</w:t>
      </w:r>
      <w:r w:rsidRPr="00C95B1F">
        <w:t xml:space="preserve"> information assets, data files on the mobile device or removable cards should be backed up to a secure location on the </w:t>
      </w:r>
      <w:r w:rsidR="00C95B1F" w:rsidRPr="00C95B1F">
        <w:t>CCHRA</w:t>
      </w:r>
      <w:r w:rsidRPr="00C95B1F">
        <w:t xml:space="preserve"> internal network. Mobile device users must minimize the potential loss of data via Wi-Fi, cellular, or Bluetooth connections to their device by configuring the device in a secure manner or turning those services OFF when not in use. </w:t>
      </w:r>
    </w:p>
    <w:p w:rsidR="00E10AF6" w:rsidRPr="00C95B1F" w:rsidRDefault="00E10AF6" w:rsidP="00E10AF6">
      <w:pPr>
        <w:pStyle w:val="Default"/>
      </w:pPr>
    </w:p>
    <w:p w:rsidR="00E10AF6" w:rsidRPr="00C95B1F" w:rsidRDefault="00E10AF6" w:rsidP="00094EE5">
      <w:pPr>
        <w:pStyle w:val="Default"/>
        <w:ind w:left="720"/>
      </w:pPr>
      <w:r w:rsidRPr="00C95B1F">
        <w:t xml:space="preserve">6. Device users must enable screen locking and screen timeout functions on all mobile devices. </w:t>
      </w:r>
    </w:p>
    <w:p w:rsidR="00E10AF6" w:rsidRDefault="00E10AF6" w:rsidP="00E10AF6">
      <w:pPr>
        <w:rPr>
          <w:rFonts w:ascii="Arial" w:hAnsi="Arial" w:cs="Arial"/>
          <w:sz w:val="24"/>
          <w:szCs w:val="24"/>
        </w:rPr>
      </w:pPr>
    </w:p>
    <w:p w:rsidR="00FF1F2C" w:rsidRDefault="00FF1F2C" w:rsidP="00E10AF6">
      <w:pPr>
        <w:rPr>
          <w:rFonts w:ascii="Arial" w:hAnsi="Arial" w:cs="Arial"/>
          <w:sz w:val="24"/>
          <w:szCs w:val="24"/>
        </w:rPr>
      </w:pPr>
    </w:p>
    <w:p w:rsidR="00FF1F2C" w:rsidRDefault="00FF1F2C" w:rsidP="00FF1F2C">
      <w:pPr>
        <w:pStyle w:val="Default"/>
        <w:numPr>
          <w:ilvl w:val="0"/>
          <w:numId w:val="5"/>
        </w:numPr>
        <w:jc w:val="center"/>
        <w:rPr>
          <w:b/>
        </w:rPr>
      </w:pPr>
      <w:r>
        <w:rPr>
          <w:b/>
        </w:rPr>
        <w:t xml:space="preserve">Video </w:t>
      </w:r>
      <w:r w:rsidR="00AF67C3">
        <w:rPr>
          <w:b/>
        </w:rPr>
        <w:t>Surveillance</w:t>
      </w:r>
      <w:r>
        <w:rPr>
          <w:b/>
        </w:rPr>
        <w:t xml:space="preserve"> Review</w:t>
      </w:r>
    </w:p>
    <w:p w:rsidR="00FF1F2C" w:rsidRDefault="00FF1F2C" w:rsidP="00FF1F2C">
      <w:pPr>
        <w:pStyle w:val="Default"/>
        <w:ind w:left="1080"/>
        <w:rPr>
          <w:b/>
        </w:rPr>
      </w:pPr>
    </w:p>
    <w:p w:rsidR="00D85DF8" w:rsidRDefault="00D85DF8" w:rsidP="00460C59">
      <w:pPr>
        <w:pStyle w:val="BodyText"/>
        <w:contextualSpacing/>
        <w:rPr>
          <w:rFonts w:ascii="Arial" w:hAnsi="Arial" w:cs="Arial"/>
          <w:b/>
        </w:rPr>
      </w:pPr>
      <w:r w:rsidRPr="00D85DF8">
        <w:rPr>
          <w:rFonts w:ascii="Arial" w:hAnsi="Arial" w:cs="Arial"/>
          <w:b/>
        </w:rPr>
        <w:t>Purpose</w:t>
      </w:r>
    </w:p>
    <w:p w:rsidR="00460C59" w:rsidRDefault="00460C59" w:rsidP="00460C59">
      <w:pPr>
        <w:pStyle w:val="Default"/>
      </w:pPr>
      <w:r>
        <w:t xml:space="preserve">This policy addresses actions </w:t>
      </w:r>
      <w:r w:rsidR="00EE0A29">
        <w:t>randomly and consistently reviewing surveillance camera data on employees and clients’ behavior of those who are aboard CCHRA’s vehicles or any other property and</w:t>
      </w:r>
      <w:r>
        <w:t xml:space="preserve"> associated impact on CCHRA</w:t>
      </w:r>
    </w:p>
    <w:p w:rsidR="00460C59" w:rsidRDefault="00460C59" w:rsidP="00460C59">
      <w:pPr>
        <w:pStyle w:val="Default"/>
        <w:contextualSpacing/>
        <w:rPr>
          <w:b/>
          <w:bCs/>
        </w:rPr>
      </w:pPr>
    </w:p>
    <w:p w:rsidR="00D85DF8" w:rsidRPr="00C95B1F" w:rsidRDefault="00D85DF8" w:rsidP="00460C59">
      <w:pPr>
        <w:pStyle w:val="Default"/>
        <w:contextualSpacing/>
      </w:pPr>
      <w:r w:rsidRPr="00C95B1F">
        <w:rPr>
          <w:b/>
          <w:bCs/>
        </w:rPr>
        <w:t xml:space="preserve">Scope </w:t>
      </w:r>
    </w:p>
    <w:p w:rsidR="00D85DF8" w:rsidRPr="00C95B1F" w:rsidRDefault="00D85DF8" w:rsidP="00460C59">
      <w:pPr>
        <w:pStyle w:val="Default"/>
        <w:contextualSpacing/>
        <w:rPr>
          <w:b/>
          <w:bCs/>
        </w:rPr>
      </w:pPr>
      <w:r w:rsidRPr="00C95B1F">
        <w:t>This policy applies to all employees, contractors, and any CCHRA personnel w</w:t>
      </w:r>
      <w:r>
        <w:t xml:space="preserve">ho are on or utilize any of </w:t>
      </w:r>
      <w:r w:rsidRPr="00C95B1F">
        <w:t>CCHRA</w:t>
      </w:r>
      <w:r w:rsidR="00EE0A29">
        <w:t>’s</w:t>
      </w:r>
      <w:r w:rsidR="00460C59">
        <w:t xml:space="preserve"> vehicles</w:t>
      </w:r>
      <w:r w:rsidR="00EE0A29">
        <w:t xml:space="preserve"> or property</w:t>
      </w:r>
      <w:r w:rsidRPr="00C95B1F">
        <w:t>.</w:t>
      </w:r>
    </w:p>
    <w:p w:rsidR="00D85DF8" w:rsidRDefault="00D85DF8" w:rsidP="00460C59">
      <w:pPr>
        <w:pStyle w:val="Default"/>
        <w:contextualSpacing/>
        <w:rPr>
          <w:b/>
          <w:bCs/>
        </w:rPr>
      </w:pPr>
    </w:p>
    <w:p w:rsidR="00D85DF8" w:rsidRPr="000A6E19" w:rsidRDefault="00D85DF8" w:rsidP="00D85DF8">
      <w:pPr>
        <w:pStyle w:val="Default"/>
        <w:rPr>
          <w:u w:val="single"/>
        </w:rPr>
      </w:pPr>
      <w:r w:rsidRPr="000A6E19">
        <w:rPr>
          <w:b/>
          <w:bCs/>
          <w:u w:val="single"/>
        </w:rPr>
        <w:t xml:space="preserve">Use Policy </w:t>
      </w:r>
    </w:p>
    <w:p w:rsidR="00D85DF8" w:rsidRPr="00D85DF8" w:rsidRDefault="00D85DF8" w:rsidP="00D85DF8">
      <w:pPr>
        <w:pStyle w:val="BodyText"/>
        <w:ind w:left="720"/>
        <w:rPr>
          <w:rFonts w:ascii="Arial" w:hAnsi="Arial" w:cs="Arial"/>
          <w:b/>
        </w:rPr>
      </w:pPr>
    </w:p>
    <w:p w:rsidR="00D85DF8" w:rsidRPr="00D85DF8" w:rsidRDefault="00D85DF8" w:rsidP="00D85DF8">
      <w:pPr>
        <w:pStyle w:val="BodyText"/>
        <w:numPr>
          <w:ilvl w:val="0"/>
          <w:numId w:val="9"/>
        </w:numPr>
        <w:rPr>
          <w:rFonts w:ascii="Arial" w:hAnsi="Arial" w:cs="Arial"/>
        </w:rPr>
      </w:pPr>
      <w:r w:rsidRPr="00D85DF8">
        <w:rPr>
          <w:rFonts w:ascii="Arial" w:hAnsi="Arial" w:cs="Arial"/>
        </w:rPr>
        <w:t xml:space="preserve">The </w:t>
      </w:r>
      <w:r w:rsidR="00EE0A29">
        <w:rPr>
          <w:rFonts w:ascii="Arial" w:hAnsi="Arial" w:cs="Arial"/>
        </w:rPr>
        <w:t>CCHRA</w:t>
      </w:r>
      <w:r w:rsidRPr="00D85DF8">
        <w:rPr>
          <w:rFonts w:ascii="Arial" w:hAnsi="Arial" w:cs="Arial"/>
        </w:rPr>
        <w:t xml:space="preserve"> makes limited use of video surveillance systems on its </w:t>
      </w:r>
      <w:r w:rsidR="00A66FCC">
        <w:rPr>
          <w:rFonts w:ascii="Arial" w:hAnsi="Arial" w:cs="Arial"/>
        </w:rPr>
        <w:t>vehicles and office location</w:t>
      </w:r>
      <w:r w:rsidRPr="00D85DF8">
        <w:rPr>
          <w:rFonts w:ascii="Arial" w:hAnsi="Arial" w:cs="Arial"/>
        </w:rPr>
        <w:t xml:space="preserve">. Video surveillance systems are primarily used to record access building </w:t>
      </w:r>
      <w:r w:rsidR="00A66FCC">
        <w:rPr>
          <w:rFonts w:ascii="Arial" w:hAnsi="Arial" w:cs="Arial"/>
        </w:rPr>
        <w:t xml:space="preserve">and vehicle </w:t>
      </w:r>
      <w:r w:rsidRPr="00D85DF8">
        <w:rPr>
          <w:rFonts w:ascii="Arial" w:hAnsi="Arial" w:cs="Arial"/>
        </w:rPr>
        <w:t xml:space="preserve">entrances and </w:t>
      </w:r>
      <w:r w:rsidR="00AF67C3">
        <w:rPr>
          <w:rFonts w:ascii="Arial" w:hAnsi="Arial" w:cs="Arial"/>
        </w:rPr>
        <w:t>interior</w:t>
      </w:r>
      <w:r w:rsidR="00A66FCC">
        <w:rPr>
          <w:rFonts w:ascii="Arial" w:hAnsi="Arial" w:cs="Arial"/>
        </w:rPr>
        <w:t xml:space="preserve"> of vehicles and lobbying areas of office location</w:t>
      </w:r>
      <w:r w:rsidRPr="00D85DF8">
        <w:rPr>
          <w:rFonts w:ascii="Arial" w:hAnsi="Arial" w:cs="Arial"/>
        </w:rPr>
        <w:t xml:space="preserve">. Video surveillance cameras are also used to provide surveillance of the exterior of the building and surrounding streets. </w:t>
      </w:r>
    </w:p>
    <w:p w:rsidR="00D85DF8" w:rsidRPr="00D85DF8" w:rsidRDefault="00D85DF8" w:rsidP="00D85DF8">
      <w:pPr>
        <w:pStyle w:val="BodyText"/>
        <w:numPr>
          <w:ilvl w:val="0"/>
          <w:numId w:val="9"/>
        </w:numPr>
        <w:rPr>
          <w:rFonts w:ascii="Arial" w:hAnsi="Arial" w:cs="Arial"/>
        </w:rPr>
      </w:pPr>
      <w:r w:rsidRPr="00D85DF8">
        <w:rPr>
          <w:rFonts w:ascii="Arial" w:hAnsi="Arial" w:cs="Arial"/>
        </w:rPr>
        <w:t>Video surveillance cameras are generally not used to observe employee work areas</w:t>
      </w:r>
      <w:r w:rsidR="00A66FCC">
        <w:rPr>
          <w:rFonts w:ascii="Arial" w:hAnsi="Arial" w:cs="Arial"/>
        </w:rPr>
        <w:t xml:space="preserve"> </w:t>
      </w:r>
      <w:r w:rsidR="00AF67C3">
        <w:rPr>
          <w:rFonts w:ascii="Arial" w:hAnsi="Arial" w:cs="Arial"/>
        </w:rPr>
        <w:t>except</w:t>
      </w:r>
      <w:r w:rsidR="00A66FCC">
        <w:rPr>
          <w:rFonts w:ascii="Arial" w:hAnsi="Arial" w:cs="Arial"/>
        </w:rPr>
        <w:t xml:space="preserve"> the drivers while on vehicles, and are never used i</w:t>
      </w:r>
      <w:r w:rsidRPr="00D85DF8">
        <w:rPr>
          <w:rFonts w:ascii="Arial" w:hAnsi="Arial" w:cs="Arial"/>
        </w:rPr>
        <w:t>n areas where employees would have an expectation, such as restrooms</w:t>
      </w:r>
      <w:r w:rsidR="00A66FCC">
        <w:rPr>
          <w:rFonts w:ascii="Arial" w:hAnsi="Arial" w:cs="Arial"/>
        </w:rPr>
        <w:t>.</w:t>
      </w:r>
    </w:p>
    <w:p w:rsidR="00D85DF8" w:rsidRPr="00D85DF8" w:rsidRDefault="00D85DF8" w:rsidP="00D85DF8">
      <w:pPr>
        <w:pStyle w:val="DefinitionTerm"/>
        <w:numPr>
          <w:ilvl w:val="0"/>
          <w:numId w:val="9"/>
        </w:numPr>
        <w:rPr>
          <w:rFonts w:ascii="Arial" w:hAnsi="Arial" w:cs="Arial"/>
          <w:b w:val="0"/>
        </w:rPr>
      </w:pPr>
      <w:r w:rsidRPr="00D85DF8">
        <w:rPr>
          <w:rFonts w:ascii="Arial" w:hAnsi="Arial" w:cs="Arial"/>
          <w:b w:val="0"/>
        </w:rPr>
        <w:t>The primary purpose of the video surveillance system is to allow the after-the-fact investigation of crimes committed against the company</w:t>
      </w:r>
      <w:r w:rsidR="00A66FCC">
        <w:rPr>
          <w:rFonts w:ascii="Arial" w:hAnsi="Arial" w:cs="Arial"/>
          <w:b w:val="0"/>
        </w:rPr>
        <w:t xml:space="preserve"> or allegations from clients against the agency and/or driver</w:t>
      </w:r>
      <w:r w:rsidRPr="00D85DF8">
        <w:rPr>
          <w:rFonts w:ascii="Arial" w:hAnsi="Arial" w:cs="Arial"/>
          <w:b w:val="0"/>
        </w:rPr>
        <w:t xml:space="preserve">. The system may also be used to assist in the investigation of certain types of </w:t>
      </w:r>
      <w:r w:rsidR="00A66FCC" w:rsidRPr="00D85DF8">
        <w:rPr>
          <w:rFonts w:ascii="Arial" w:hAnsi="Arial" w:cs="Arial"/>
          <w:b w:val="0"/>
        </w:rPr>
        <w:t>occupational</w:t>
      </w:r>
      <w:r w:rsidRPr="00D85DF8">
        <w:rPr>
          <w:rFonts w:ascii="Arial" w:hAnsi="Arial" w:cs="Arial"/>
          <w:b w:val="0"/>
        </w:rPr>
        <w:t xml:space="preserve"> health and safety violations.</w:t>
      </w:r>
    </w:p>
    <w:p w:rsidR="00D85DF8" w:rsidRPr="00D85DF8" w:rsidRDefault="00D85DF8" w:rsidP="00D85DF8">
      <w:pPr>
        <w:pStyle w:val="FirstParagraph"/>
        <w:numPr>
          <w:ilvl w:val="0"/>
          <w:numId w:val="9"/>
        </w:numPr>
        <w:rPr>
          <w:rFonts w:ascii="Arial" w:hAnsi="Arial" w:cs="Arial"/>
        </w:rPr>
      </w:pPr>
      <w:r w:rsidRPr="00D85DF8">
        <w:rPr>
          <w:rFonts w:ascii="Arial" w:hAnsi="Arial" w:cs="Arial"/>
        </w:rPr>
        <w:t>The video surveillance system is not intended to be used as a method of tracking the work habits or productivity of individual employees</w:t>
      </w:r>
      <w:r w:rsidR="00A66FCC">
        <w:rPr>
          <w:rFonts w:ascii="Arial" w:hAnsi="Arial" w:cs="Arial"/>
        </w:rPr>
        <w:t>.</w:t>
      </w:r>
      <w:r w:rsidRPr="00D85DF8">
        <w:rPr>
          <w:rFonts w:ascii="Arial" w:hAnsi="Arial" w:cs="Arial"/>
        </w:rPr>
        <w:t xml:space="preserve"> </w:t>
      </w:r>
    </w:p>
    <w:p w:rsidR="00A66FCC" w:rsidRPr="003E7F2E" w:rsidRDefault="003E7F2E" w:rsidP="003E7F2E">
      <w:pPr>
        <w:pStyle w:val="BodyText"/>
        <w:ind w:left="360"/>
        <w:jc w:val="center"/>
        <w:rPr>
          <w:rFonts w:ascii="Arial" w:hAnsi="Arial" w:cs="Arial"/>
          <w:sz w:val="16"/>
          <w:szCs w:val="16"/>
        </w:rPr>
      </w:pPr>
      <w:r>
        <w:rPr>
          <w:rFonts w:ascii="Arial" w:hAnsi="Arial" w:cs="Arial"/>
          <w:sz w:val="16"/>
          <w:szCs w:val="16"/>
        </w:rPr>
        <w:t>4</w:t>
      </w:r>
    </w:p>
    <w:p w:rsidR="00D85DF8" w:rsidRPr="00DD67A4" w:rsidRDefault="00D85DF8" w:rsidP="00A66FCC">
      <w:pPr>
        <w:pStyle w:val="BodyText"/>
        <w:ind w:left="360"/>
        <w:rPr>
          <w:rFonts w:ascii="Arial" w:hAnsi="Arial" w:cs="Arial"/>
          <w:b/>
        </w:rPr>
      </w:pPr>
      <w:r w:rsidRPr="00DD67A4">
        <w:rPr>
          <w:rFonts w:ascii="Arial" w:hAnsi="Arial" w:cs="Arial"/>
          <w:b/>
        </w:rPr>
        <w:lastRenderedPageBreak/>
        <w:t>Management of Video Surveillance Systems</w:t>
      </w:r>
    </w:p>
    <w:p w:rsidR="00DD67A4" w:rsidRDefault="00D85DF8" w:rsidP="00DD67A4">
      <w:pPr>
        <w:pStyle w:val="BodyText"/>
        <w:ind w:left="360"/>
        <w:rPr>
          <w:rFonts w:ascii="Arial" w:hAnsi="Arial" w:cs="Arial"/>
        </w:rPr>
      </w:pPr>
      <w:r w:rsidRPr="00D85DF8">
        <w:rPr>
          <w:rFonts w:ascii="Arial" w:hAnsi="Arial" w:cs="Arial"/>
        </w:rPr>
        <w:t xml:space="preserve">The </w:t>
      </w:r>
      <w:r w:rsidR="00A66FCC">
        <w:rPr>
          <w:rFonts w:ascii="Arial" w:hAnsi="Arial" w:cs="Arial"/>
        </w:rPr>
        <w:t xml:space="preserve">CCHRA’s IT </w:t>
      </w:r>
      <w:r w:rsidRPr="00D85DF8">
        <w:rPr>
          <w:rFonts w:ascii="Arial" w:hAnsi="Arial" w:cs="Arial"/>
        </w:rPr>
        <w:t xml:space="preserve">Department </w:t>
      </w:r>
      <w:r w:rsidR="00A66FCC">
        <w:rPr>
          <w:rFonts w:ascii="Arial" w:hAnsi="Arial" w:cs="Arial"/>
        </w:rPr>
        <w:t>i</w:t>
      </w:r>
      <w:r w:rsidRPr="00D85DF8">
        <w:rPr>
          <w:rFonts w:ascii="Arial" w:hAnsi="Arial" w:cs="Arial"/>
        </w:rPr>
        <w:t xml:space="preserve">s responsible for the management of all video surveillance systems used at the </w:t>
      </w:r>
      <w:r w:rsidR="00A66FCC">
        <w:rPr>
          <w:rFonts w:ascii="Arial" w:hAnsi="Arial" w:cs="Arial"/>
        </w:rPr>
        <w:t>agency</w:t>
      </w:r>
      <w:r w:rsidRPr="00D85DF8">
        <w:rPr>
          <w:rFonts w:ascii="Arial" w:hAnsi="Arial" w:cs="Arial"/>
        </w:rPr>
        <w:t xml:space="preserve">. Other departments shall not install video surveillance system without the </w:t>
      </w:r>
      <w:r w:rsidR="00C06DD0">
        <w:rPr>
          <w:rFonts w:ascii="Arial" w:hAnsi="Arial" w:cs="Arial"/>
        </w:rPr>
        <w:t>k</w:t>
      </w:r>
      <w:r w:rsidRPr="00D85DF8">
        <w:rPr>
          <w:rFonts w:ascii="Arial" w:hAnsi="Arial" w:cs="Arial"/>
        </w:rPr>
        <w:t xml:space="preserve">nowledge and approval of the </w:t>
      </w:r>
      <w:r w:rsidR="001F0216">
        <w:rPr>
          <w:rFonts w:ascii="Arial" w:hAnsi="Arial" w:cs="Arial"/>
        </w:rPr>
        <w:t>Executive Director or IT</w:t>
      </w:r>
      <w:r w:rsidR="00DD67A4">
        <w:rPr>
          <w:rFonts w:ascii="Arial" w:hAnsi="Arial" w:cs="Arial"/>
        </w:rPr>
        <w:t xml:space="preserve"> </w:t>
      </w:r>
      <w:r w:rsidRPr="00D85DF8">
        <w:rPr>
          <w:rFonts w:ascii="Arial" w:hAnsi="Arial" w:cs="Arial"/>
        </w:rPr>
        <w:t>Department.</w:t>
      </w:r>
    </w:p>
    <w:p w:rsidR="00DD67A4" w:rsidRDefault="00DD67A4" w:rsidP="00DD67A4">
      <w:pPr>
        <w:pStyle w:val="BodyText"/>
        <w:ind w:left="360"/>
        <w:rPr>
          <w:rFonts w:ascii="Arial" w:hAnsi="Arial" w:cs="Arial"/>
        </w:rPr>
      </w:pPr>
    </w:p>
    <w:p w:rsidR="00D85DF8" w:rsidRPr="00DD67A4" w:rsidRDefault="00D85DF8" w:rsidP="00DD67A4">
      <w:pPr>
        <w:pStyle w:val="BodyText"/>
        <w:ind w:left="360"/>
        <w:rPr>
          <w:rFonts w:ascii="Arial" w:hAnsi="Arial" w:cs="Arial"/>
          <w:b/>
        </w:rPr>
      </w:pPr>
      <w:r w:rsidRPr="00DD67A4">
        <w:rPr>
          <w:rFonts w:ascii="Arial" w:hAnsi="Arial" w:cs="Arial"/>
          <w:b/>
        </w:rPr>
        <w:t>Video Surveillance Monitoring</w:t>
      </w:r>
    </w:p>
    <w:p w:rsidR="00D85DF8" w:rsidRPr="00DD67A4" w:rsidRDefault="00D85DF8" w:rsidP="00DD67A4">
      <w:pPr>
        <w:pStyle w:val="BodyText"/>
        <w:ind w:left="360"/>
        <w:rPr>
          <w:rFonts w:ascii="Arial" w:hAnsi="Arial" w:cs="Arial"/>
        </w:rPr>
      </w:pPr>
      <w:r w:rsidRPr="00DD67A4">
        <w:rPr>
          <w:rFonts w:ascii="Arial" w:hAnsi="Arial" w:cs="Arial"/>
        </w:rPr>
        <w:t xml:space="preserve">The video surveillance systems are capable of being monitored from the </w:t>
      </w:r>
      <w:r w:rsidR="00DD67A4" w:rsidRPr="00DD67A4">
        <w:rPr>
          <w:rFonts w:ascii="Arial" w:hAnsi="Arial" w:cs="Arial"/>
        </w:rPr>
        <w:t>IT’s</w:t>
      </w:r>
      <w:r w:rsidRPr="00DD67A4">
        <w:rPr>
          <w:rFonts w:ascii="Arial" w:hAnsi="Arial" w:cs="Arial"/>
        </w:rPr>
        <w:t xml:space="preserve"> Desk located at the </w:t>
      </w:r>
      <w:r w:rsidR="00DD67A4" w:rsidRPr="00DD67A4">
        <w:rPr>
          <w:rFonts w:ascii="Arial" w:hAnsi="Arial" w:cs="Arial"/>
        </w:rPr>
        <w:t xml:space="preserve">1703 Bridewell Lane.  IT Personnel </w:t>
      </w:r>
      <w:r w:rsidRPr="00DD67A4">
        <w:rPr>
          <w:rFonts w:ascii="Arial" w:hAnsi="Arial" w:cs="Arial"/>
        </w:rPr>
        <w:t>generally view video surveillance cameras on a periodic</w:t>
      </w:r>
      <w:r w:rsidR="00DD67A4" w:rsidRPr="00DD67A4">
        <w:rPr>
          <w:rFonts w:ascii="Arial" w:hAnsi="Arial" w:cs="Arial"/>
        </w:rPr>
        <w:t xml:space="preserve"> </w:t>
      </w:r>
      <w:r w:rsidRPr="00DD67A4">
        <w:rPr>
          <w:rFonts w:ascii="Arial" w:hAnsi="Arial" w:cs="Arial"/>
        </w:rPr>
        <w:t xml:space="preserve">basis or in response to a specific incident. Because of the many responsibilities of the </w:t>
      </w:r>
      <w:r w:rsidR="00DD67A4">
        <w:rPr>
          <w:rFonts w:ascii="Arial" w:hAnsi="Arial" w:cs="Arial"/>
        </w:rPr>
        <w:t>IT Personnel</w:t>
      </w:r>
      <w:r w:rsidRPr="00DD67A4">
        <w:rPr>
          <w:rFonts w:ascii="Arial" w:hAnsi="Arial" w:cs="Arial"/>
        </w:rPr>
        <w:t>, the video surveillance system is not monitored on a continuous basis.</w:t>
      </w:r>
    </w:p>
    <w:p w:rsidR="00DD67A4" w:rsidRDefault="00DD67A4" w:rsidP="00DD67A4">
      <w:pPr>
        <w:pStyle w:val="BodyText"/>
        <w:rPr>
          <w:rFonts w:ascii="Arial" w:hAnsi="Arial" w:cs="Arial"/>
        </w:rPr>
      </w:pPr>
    </w:p>
    <w:p w:rsidR="00D85DF8" w:rsidRPr="00DD67A4" w:rsidRDefault="00D85DF8" w:rsidP="00DD67A4">
      <w:pPr>
        <w:pStyle w:val="BodyText"/>
        <w:ind w:firstLine="360"/>
        <w:rPr>
          <w:rFonts w:ascii="Arial" w:hAnsi="Arial" w:cs="Arial"/>
          <w:b/>
        </w:rPr>
      </w:pPr>
      <w:r w:rsidRPr="00DD67A4">
        <w:rPr>
          <w:rFonts w:ascii="Arial" w:hAnsi="Arial" w:cs="Arial"/>
          <w:b/>
        </w:rPr>
        <w:t>Video Surveillance Recording</w:t>
      </w:r>
    </w:p>
    <w:p w:rsidR="00D85DF8" w:rsidRPr="00D85DF8" w:rsidRDefault="00D85DF8" w:rsidP="00DD67A4">
      <w:pPr>
        <w:pStyle w:val="BodyText"/>
        <w:numPr>
          <w:ilvl w:val="0"/>
          <w:numId w:val="10"/>
        </w:numPr>
        <w:rPr>
          <w:rFonts w:ascii="Arial" w:hAnsi="Arial" w:cs="Arial"/>
        </w:rPr>
      </w:pPr>
      <w:r w:rsidRPr="00D85DF8">
        <w:rPr>
          <w:rFonts w:ascii="Arial" w:hAnsi="Arial" w:cs="Arial"/>
        </w:rPr>
        <w:t>All video surveillance cameras are capable of being recorded continuously by a digital video recording system, Recorded video is used exclusively for the investigation of security and safety incidents and not for other purposes.</w:t>
      </w:r>
    </w:p>
    <w:p w:rsidR="00D85DF8" w:rsidRPr="00D85DF8" w:rsidRDefault="00D85DF8" w:rsidP="00DD67A4">
      <w:pPr>
        <w:pStyle w:val="BodyText"/>
        <w:numPr>
          <w:ilvl w:val="0"/>
          <w:numId w:val="10"/>
        </w:numPr>
        <w:rPr>
          <w:rFonts w:ascii="Arial" w:hAnsi="Arial" w:cs="Arial"/>
        </w:rPr>
      </w:pPr>
      <w:r w:rsidRPr="00D85DF8">
        <w:rPr>
          <w:rFonts w:ascii="Arial" w:hAnsi="Arial" w:cs="Arial"/>
        </w:rPr>
        <w:t xml:space="preserve">The </w:t>
      </w:r>
      <w:r w:rsidR="00DD67A4">
        <w:rPr>
          <w:rFonts w:ascii="Arial" w:hAnsi="Arial" w:cs="Arial"/>
        </w:rPr>
        <w:t>CCHRA’s IT</w:t>
      </w:r>
      <w:r w:rsidRPr="00D85DF8">
        <w:rPr>
          <w:rFonts w:ascii="Arial" w:hAnsi="Arial" w:cs="Arial"/>
        </w:rPr>
        <w:t xml:space="preserve"> Department is responsible for the management of the video surveillance system and has exclusive control of the release of video recordings produced by this system. Recorded video is not made directly available to </w:t>
      </w:r>
      <w:r w:rsidR="00B0678B">
        <w:rPr>
          <w:rFonts w:ascii="Arial" w:hAnsi="Arial" w:cs="Arial"/>
        </w:rPr>
        <w:t>C</w:t>
      </w:r>
      <w:r w:rsidRPr="00D85DF8">
        <w:rPr>
          <w:rFonts w:ascii="Arial" w:hAnsi="Arial" w:cs="Arial"/>
        </w:rPr>
        <w:t>C</w:t>
      </w:r>
      <w:r w:rsidR="00B0678B">
        <w:rPr>
          <w:rFonts w:ascii="Arial" w:hAnsi="Arial" w:cs="Arial"/>
        </w:rPr>
        <w:t>HRA’s</w:t>
      </w:r>
      <w:r w:rsidRPr="00D85DF8">
        <w:rPr>
          <w:rFonts w:ascii="Arial" w:hAnsi="Arial" w:cs="Arial"/>
        </w:rPr>
        <w:t xml:space="preserve"> employees, </w:t>
      </w:r>
      <w:r w:rsidR="00B0678B">
        <w:rPr>
          <w:rFonts w:ascii="Arial" w:hAnsi="Arial" w:cs="Arial"/>
        </w:rPr>
        <w:t>clients</w:t>
      </w:r>
      <w:r w:rsidRPr="00D85DF8">
        <w:rPr>
          <w:rFonts w:ascii="Arial" w:hAnsi="Arial" w:cs="Arial"/>
        </w:rPr>
        <w:t>, or the gene</w:t>
      </w:r>
      <w:r w:rsidR="00B0678B">
        <w:rPr>
          <w:rFonts w:ascii="Arial" w:hAnsi="Arial" w:cs="Arial"/>
        </w:rPr>
        <w:t xml:space="preserve">ral public, in the event that an </w:t>
      </w:r>
      <w:r w:rsidRPr="00D85DF8">
        <w:rPr>
          <w:rFonts w:ascii="Arial" w:hAnsi="Arial" w:cs="Arial"/>
        </w:rPr>
        <w:t xml:space="preserve">incident occurs, employees should report the incident to the </w:t>
      </w:r>
      <w:r w:rsidR="00B0678B">
        <w:rPr>
          <w:rFonts w:ascii="Arial" w:hAnsi="Arial" w:cs="Arial"/>
        </w:rPr>
        <w:t>Executive Director or Operation Supervisor who will then report to the IT Department</w:t>
      </w:r>
      <w:r w:rsidRPr="00D85DF8">
        <w:rPr>
          <w:rFonts w:ascii="Arial" w:hAnsi="Arial" w:cs="Arial"/>
        </w:rPr>
        <w:t xml:space="preserve">. If the event occurred in an area where video surveillance coverage is available, the </w:t>
      </w:r>
      <w:r w:rsidR="00B0678B">
        <w:rPr>
          <w:rFonts w:ascii="Arial" w:hAnsi="Arial" w:cs="Arial"/>
        </w:rPr>
        <w:t>IT Personnel</w:t>
      </w:r>
      <w:r w:rsidRPr="00D85DF8">
        <w:rPr>
          <w:rFonts w:ascii="Arial" w:hAnsi="Arial" w:cs="Arial"/>
        </w:rPr>
        <w:t xml:space="preserve"> will review the recorded video and </w:t>
      </w:r>
      <w:r w:rsidR="00B0678B">
        <w:rPr>
          <w:rFonts w:ascii="Arial" w:hAnsi="Arial" w:cs="Arial"/>
        </w:rPr>
        <w:t xml:space="preserve">report to Executive Director to </w:t>
      </w:r>
      <w:r w:rsidRPr="00D85DF8">
        <w:rPr>
          <w:rFonts w:ascii="Arial" w:hAnsi="Arial" w:cs="Arial"/>
        </w:rPr>
        <w:t xml:space="preserve">make a determination if any video relevant to the incident is available. This video will be used by the </w:t>
      </w:r>
      <w:r w:rsidR="00161022">
        <w:rPr>
          <w:rFonts w:ascii="Arial" w:hAnsi="Arial" w:cs="Arial"/>
        </w:rPr>
        <w:t>Executive Director</w:t>
      </w:r>
      <w:r w:rsidRPr="00D85DF8">
        <w:rPr>
          <w:rFonts w:ascii="Arial" w:hAnsi="Arial" w:cs="Arial"/>
        </w:rPr>
        <w:t xml:space="preserve"> to investigate and resolve the reported incident.</w:t>
      </w:r>
    </w:p>
    <w:p w:rsidR="00D85DF8" w:rsidRPr="00D85DF8" w:rsidRDefault="00D85DF8" w:rsidP="00DD67A4">
      <w:pPr>
        <w:pStyle w:val="BodyText"/>
        <w:numPr>
          <w:ilvl w:val="0"/>
          <w:numId w:val="10"/>
        </w:numPr>
        <w:rPr>
          <w:rFonts w:ascii="Arial" w:hAnsi="Arial" w:cs="Arial"/>
        </w:rPr>
      </w:pPr>
      <w:r w:rsidRPr="00D85DF8">
        <w:rPr>
          <w:rFonts w:ascii="Arial" w:hAnsi="Arial" w:cs="Arial"/>
        </w:rPr>
        <w:t xml:space="preserve">Requests to provide video recordings directly to non-employees (such as </w:t>
      </w:r>
      <w:r w:rsidR="00161022">
        <w:rPr>
          <w:rFonts w:ascii="Arial" w:hAnsi="Arial" w:cs="Arial"/>
        </w:rPr>
        <w:t>clients</w:t>
      </w:r>
      <w:r w:rsidRPr="00D85DF8">
        <w:rPr>
          <w:rFonts w:ascii="Arial" w:hAnsi="Arial" w:cs="Arial"/>
        </w:rPr>
        <w:t xml:space="preserve"> or members of the general public) will not be accommodated. If a</w:t>
      </w:r>
      <w:r w:rsidR="007A3C82">
        <w:rPr>
          <w:rFonts w:ascii="Arial" w:hAnsi="Arial" w:cs="Arial"/>
        </w:rPr>
        <w:t>n incident</w:t>
      </w:r>
      <w:r w:rsidRPr="00D85DF8">
        <w:rPr>
          <w:rFonts w:ascii="Arial" w:hAnsi="Arial" w:cs="Arial"/>
        </w:rPr>
        <w:t xml:space="preserve"> has </w:t>
      </w:r>
      <w:r w:rsidR="007A3C82">
        <w:rPr>
          <w:rFonts w:ascii="Arial" w:hAnsi="Arial" w:cs="Arial"/>
        </w:rPr>
        <w:t>occurred</w:t>
      </w:r>
      <w:r w:rsidRPr="00D85DF8">
        <w:rPr>
          <w:rFonts w:ascii="Arial" w:hAnsi="Arial" w:cs="Arial"/>
        </w:rPr>
        <w:t xml:space="preserve">, non- employees should be encouraged to report it </w:t>
      </w:r>
      <w:r w:rsidR="007A3C82">
        <w:rPr>
          <w:rFonts w:ascii="Arial" w:hAnsi="Arial" w:cs="Arial"/>
        </w:rPr>
        <w:t>t</w:t>
      </w:r>
      <w:r w:rsidRPr="00D85DF8">
        <w:rPr>
          <w:rFonts w:ascii="Arial" w:hAnsi="Arial" w:cs="Arial"/>
        </w:rPr>
        <w:t xml:space="preserve">o the </w:t>
      </w:r>
      <w:r w:rsidR="007A3C82">
        <w:rPr>
          <w:rFonts w:ascii="Arial" w:hAnsi="Arial" w:cs="Arial"/>
        </w:rPr>
        <w:t>Executive Director</w:t>
      </w:r>
      <w:r w:rsidRPr="00D85DF8">
        <w:rPr>
          <w:rFonts w:ascii="Arial" w:hAnsi="Arial" w:cs="Arial"/>
        </w:rPr>
        <w:t xml:space="preserve">. </w:t>
      </w:r>
      <w:r w:rsidR="007A3C82">
        <w:rPr>
          <w:rFonts w:ascii="Arial" w:hAnsi="Arial" w:cs="Arial"/>
        </w:rPr>
        <w:t>I</w:t>
      </w:r>
      <w:r w:rsidRPr="00D85DF8">
        <w:rPr>
          <w:rFonts w:ascii="Arial" w:hAnsi="Arial" w:cs="Arial"/>
        </w:rPr>
        <w:t xml:space="preserve">f it is believed that recorded video from the </w:t>
      </w:r>
      <w:r w:rsidR="007A3C82">
        <w:rPr>
          <w:rFonts w:ascii="Arial" w:hAnsi="Arial" w:cs="Arial"/>
        </w:rPr>
        <w:t>CCHRA</w:t>
      </w:r>
      <w:r w:rsidRPr="00D85DF8">
        <w:rPr>
          <w:rFonts w:ascii="Arial" w:hAnsi="Arial" w:cs="Arial"/>
        </w:rPr>
        <w:t xml:space="preserve"> would assist in the investigation of th</w:t>
      </w:r>
      <w:r w:rsidR="00ED7E15">
        <w:rPr>
          <w:rFonts w:ascii="Arial" w:hAnsi="Arial" w:cs="Arial"/>
        </w:rPr>
        <w:t>e in</w:t>
      </w:r>
      <w:r w:rsidRPr="00D85DF8">
        <w:rPr>
          <w:rFonts w:ascii="Arial" w:hAnsi="Arial" w:cs="Arial"/>
        </w:rPr>
        <w:t>c</w:t>
      </w:r>
      <w:r w:rsidR="00ED7E15">
        <w:rPr>
          <w:rFonts w:ascii="Arial" w:hAnsi="Arial" w:cs="Arial"/>
        </w:rPr>
        <w:t>ident</w:t>
      </w:r>
      <w:r w:rsidRPr="00D85DF8">
        <w:rPr>
          <w:rFonts w:ascii="Arial" w:hAnsi="Arial" w:cs="Arial"/>
        </w:rPr>
        <w:t>, the police</w:t>
      </w:r>
      <w:r w:rsidR="00ED7E15">
        <w:rPr>
          <w:rFonts w:ascii="Arial" w:hAnsi="Arial" w:cs="Arial"/>
        </w:rPr>
        <w:t>/lawyer</w:t>
      </w:r>
      <w:r w:rsidRPr="00D85DF8">
        <w:rPr>
          <w:rFonts w:ascii="Arial" w:hAnsi="Arial" w:cs="Arial"/>
        </w:rPr>
        <w:t xml:space="preserve"> should be told to contact the </w:t>
      </w:r>
      <w:r w:rsidR="00ED7E15">
        <w:rPr>
          <w:rFonts w:ascii="Arial" w:hAnsi="Arial" w:cs="Arial"/>
        </w:rPr>
        <w:t>Executive Director of CCHRA</w:t>
      </w:r>
      <w:r w:rsidRPr="00D85DF8">
        <w:rPr>
          <w:rFonts w:ascii="Arial" w:hAnsi="Arial" w:cs="Arial"/>
        </w:rPr>
        <w:t>. If relevant video is available, a permanent video clip of the incident will be produced and made available to the police</w:t>
      </w:r>
      <w:r w:rsidR="00ED7E15">
        <w:rPr>
          <w:rFonts w:ascii="Arial" w:hAnsi="Arial" w:cs="Arial"/>
        </w:rPr>
        <w:t>/lawyer</w:t>
      </w:r>
      <w:r w:rsidRPr="00D85DF8">
        <w:rPr>
          <w:rFonts w:ascii="Arial" w:hAnsi="Arial" w:cs="Arial"/>
        </w:rPr>
        <w:t xml:space="preserve">. </w:t>
      </w:r>
      <w:r w:rsidR="00ED7E15">
        <w:rPr>
          <w:rFonts w:ascii="Arial" w:hAnsi="Arial" w:cs="Arial"/>
        </w:rPr>
        <w:t xml:space="preserve"> </w:t>
      </w:r>
      <w:r w:rsidRPr="00D85DF8">
        <w:rPr>
          <w:rFonts w:ascii="Arial" w:hAnsi="Arial" w:cs="Arial"/>
        </w:rPr>
        <w:t xml:space="preserve">All requests for video recordings by law enforcement agencies shall be coordinated through the </w:t>
      </w:r>
      <w:r w:rsidR="00ED7E15">
        <w:rPr>
          <w:rFonts w:ascii="Arial" w:hAnsi="Arial" w:cs="Arial"/>
        </w:rPr>
        <w:t>CCHRA’s Executive Director</w:t>
      </w:r>
      <w:r w:rsidRPr="00D85DF8">
        <w:rPr>
          <w:rFonts w:ascii="Arial" w:hAnsi="Arial" w:cs="Arial"/>
        </w:rPr>
        <w:t>.</w:t>
      </w:r>
    </w:p>
    <w:p w:rsidR="00075A99" w:rsidRDefault="00D85DF8" w:rsidP="00DD67A4">
      <w:pPr>
        <w:pStyle w:val="BodyText"/>
        <w:numPr>
          <w:ilvl w:val="0"/>
          <w:numId w:val="10"/>
        </w:numPr>
        <w:rPr>
          <w:rFonts w:ascii="Arial" w:hAnsi="Arial" w:cs="Arial"/>
        </w:rPr>
      </w:pPr>
      <w:r w:rsidRPr="00D85DF8">
        <w:rPr>
          <w:rFonts w:ascii="Arial" w:hAnsi="Arial" w:cs="Arial"/>
        </w:rPr>
        <w:t xml:space="preserve">Recorded video is generally stored for a period of thirty days. Any video </w:t>
      </w:r>
    </w:p>
    <w:p w:rsidR="00075A99" w:rsidRPr="00075A99" w:rsidRDefault="00075A99" w:rsidP="00075A99">
      <w:pPr>
        <w:pStyle w:val="BodyText"/>
        <w:ind w:left="720"/>
        <w:jc w:val="center"/>
        <w:rPr>
          <w:rFonts w:ascii="Arial" w:hAnsi="Arial" w:cs="Arial"/>
          <w:sz w:val="16"/>
          <w:szCs w:val="16"/>
        </w:rPr>
      </w:pPr>
      <w:r>
        <w:rPr>
          <w:rFonts w:ascii="Arial" w:hAnsi="Arial" w:cs="Arial"/>
          <w:sz w:val="16"/>
          <w:szCs w:val="16"/>
        </w:rPr>
        <w:t>5</w:t>
      </w:r>
    </w:p>
    <w:p w:rsidR="00D85DF8" w:rsidRPr="00D85DF8" w:rsidRDefault="00D85DF8" w:rsidP="00075A99">
      <w:pPr>
        <w:pStyle w:val="BodyText"/>
        <w:ind w:left="720"/>
        <w:rPr>
          <w:rFonts w:ascii="Arial" w:hAnsi="Arial" w:cs="Arial"/>
        </w:rPr>
      </w:pPr>
      <w:proofErr w:type="gramStart"/>
      <w:r w:rsidRPr="00D85DF8">
        <w:rPr>
          <w:rFonts w:ascii="Arial" w:hAnsi="Arial" w:cs="Arial"/>
        </w:rPr>
        <w:lastRenderedPageBreak/>
        <w:t>associated</w:t>
      </w:r>
      <w:proofErr w:type="gramEnd"/>
      <w:r w:rsidRPr="00D85DF8">
        <w:rPr>
          <w:rFonts w:ascii="Arial" w:hAnsi="Arial" w:cs="Arial"/>
        </w:rPr>
        <w:t xml:space="preserve"> with a specific incident or event is generally converted into a permanent video clip and stored for the duration of the investigation. Video clips which could become evidence in civil or criminal proceedings are kept indefinitely unless other direction is given by the Legal Department.</w:t>
      </w:r>
    </w:p>
    <w:p w:rsidR="0014264C" w:rsidRDefault="0014264C" w:rsidP="0014264C">
      <w:pPr>
        <w:pStyle w:val="FirstParagraph"/>
        <w:ind w:left="720"/>
        <w:rPr>
          <w:rFonts w:ascii="Arial" w:hAnsi="Arial" w:cs="Arial"/>
        </w:rPr>
      </w:pPr>
    </w:p>
    <w:p w:rsidR="00D85DF8" w:rsidRPr="0014264C" w:rsidRDefault="00D85DF8" w:rsidP="0014264C">
      <w:pPr>
        <w:pStyle w:val="FirstParagraph"/>
        <w:ind w:left="720"/>
        <w:rPr>
          <w:rFonts w:ascii="Arial" w:hAnsi="Arial" w:cs="Arial"/>
          <w:b/>
        </w:rPr>
      </w:pPr>
      <w:r w:rsidRPr="0014264C">
        <w:rPr>
          <w:rFonts w:ascii="Arial" w:hAnsi="Arial" w:cs="Arial"/>
          <w:b/>
        </w:rPr>
        <w:t>Limitations of Video Surveillance Systems</w:t>
      </w:r>
    </w:p>
    <w:p w:rsidR="00FF1F2C" w:rsidRPr="00AF67C3" w:rsidRDefault="00D85DF8" w:rsidP="00F11C5B">
      <w:pPr>
        <w:pStyle w:val="BodyText"/>
        <w:numPr>
          <w:ilvl w:val="0"/>
          <w:numId w:val="11"/>
        </w:numPr>
        <w:jc w:val="both"/>
        <w:rPr>
          <w:rFonts w:ascii="Arial" w:hAnsi="Arial" w:cs="Arial"/>
          <w:b/>
        </w:rPr>
      </w:pPr>
      <w:r w:rsidRPr="0014264C">
        <w:rPr>
          <w:rFonts w:ascii="Arial" w:hAnsi="Arial" w:cs="Arial"/>
        </w:rPr>
        <w:t>E</w:t>
      </w:r>
      <w:r w:rsidR="0014264C" w:rsidRPr="0014264C">
        <w:rPr>
          <w:rFonts w:ascii="Arial" w:hAnsi="Arial" w:cs="Arial"/>
        </w:rPr>
        <w:t xml:space="preserve">mployees should be aware that an IT Personnel </w:t>
      </w:r>
      <w:r w:rsidRPr="0014264C">
        <w:rPr>
          <w:rFonts w:ascii="Arial" w:hAnsi="Arial" w:cs="Arial"/>
        </w:rPr>
        <w:t>is not watching most cameras most of the time and 1 employees should not have an expectation that they are under continuous surveillance when they are in the range of a camera.</w:t>
      </w:r>
      <w:r w:rsidR="0014264C">
        <w:rPr>
          <w:rFonts w:ascii="Arial" w:hAnsi="Arial" w:cs="Arial"/>
        </w:rPr>
        <w:t xml:space="preserve">  </w:t>
      </w:r>
      <w:r w:rsidRPr="0014264C">
        <w:rPr>
          <w:rFonts w:ascii="Arial" w:hAnsi="Arial" w:cs="Arial"/>
        </w:rPr>
        <w:t>Employees should also be aware that the video surveillance system has cameras that cover only a small fraction of the total campus</w:t>
      </w:r>
      <w:r w:rsidR="00AF67C3">
        <w:rPr>
          <w:rFonts w:ascii="Arial" w:hAnsi="Arial" w:cs="Arial"/>
        </w:rPr>
        <w:t xml:space="preserve"> and vehicles</w:t>
      </w:r>
      <w:r w:rsidRPr="0014264C">
        <w:rPr>
          <w:rFonts w:ascii="Arial" w:hAnsi="Arial" w:cs="Arial"/>
        </w:rPr>
        <w:t xml:space="preserve">, and even when camera coverage exists, it may not provide the level of detail necessary to spot suspicious activity or identify criminals. </w:t>
      </w:r>
    </w:p>
    <w:p w:rsidR="00FF1F2C" w:rsidRPr="00D85DF8" w:rsidRDefault="00FF1F2C" w:rsidP="00FF1F2C">
      <w:pPr>
        <w:pStyle w:val="Default"/>
        <w:ind w:left="1080"/>
        <w:rPr>
          <w:b/>
        </w:rPr>
      </w:pPr>
    </w:p>
    <w:p w:rsidR="00FF1F2C" w:rsidRPr="00D85DF8" w:rsidRDefault="00FF1F2C" w:rsidP="00FF1F2C">
      <w:pPr>
        <w:pStyle w:val="ListParagraph"/>
        <w:ind w:left="1440"/>
        <w:rPr>
          <w:rFonts w:ascii="Arial" w:hAnsi="Arial" w:cs="Arial"/>
          <w:sz w:val="24"/>
          <w:szCs w:val="24"/>
        </w:rPr>
      </w:pPr>
    </w:p>
    <w:p w:rsidR="000D52BE" w:rsidRPr="000D52BE" w:rsidRDefault="000D52BE" w:rsidP="000D52BE">
      <w:pPr>
        <w:pStyle w:val="Heading1"/>
        <w:shd w:val="clear" w:color="auto" w:fill="FFFFFF"/>
      </w:pPr>
      <w:r>
        <w:rPr>
          <w:rFonts w:ascii="Arial" w:hAnsi="Arial" w:cs="Arial"/>
          <w:sz w:val="24"/>
          <w:szCs w:val="24"/>
        </w:rPr>
        <w:t xml:space="preserve"> </w:t>
      </w:r>
    </w:p>
    <w:p w:rsidR="00D85DF8" w:rsidRPr="00D14A1F" w:rsidRDefault="00BD21B8" w:rsidP="00BD21B8">
      <w:pPr>
        <w:pStyle w:val="ListParagraph"/>
        <w:numPr>
          <w:ilvl w:val="0"/>
          <w:numId w:val="5"/>
        </w:numPr>
        <w:jc w:val="center"/>
        <w:rPr>
          <w:rFonts w:ascii="Arial" w:hAnsi="Arial" w:cs="Arial"/>
          <w:b/>
          <w:sz w:val="24"/>
          <w:szCs w:val="24"/>
        </w:rPr>
      </w:pPr>
      <w:r w:rsidRPr="00D14A1F">
        <w:rPr>
          <w:rFonts w:ascii="Arial" w:hAnsi="Arial" w:cs="Arial"/>
          <w:b/>
          <w:color w:val="000000"/>
          <w:sz w:val="24"/>
          <w:szCs w:val="24"/>
          <w:lang w:val="en"/>
        </w:rPr>
        <w:t>Social Networking Policy</w:t>
      </w:r>
    </w:p>
    <w:p w:rsidR="00D14A1F" w:rsidRPr="00D14A1F" w:rsidRDefault="00D14A1F" w:rsidP="00D14A1F">
      <w:pPr>
        <w:pStyle w:val="ListParagraph"/>
        <w:ind w:left="1080"/>
        <w:rPr>
          <w:rFonts w:ascii="Arial" w:hAnsi="Arial" w:cs="Arial"/>
          <w:sz w:val="24"/>
          <w:szCs w:val="24"/>
        </w:rPr>
      </w:pPr>
    </w:p>
    <w:p w:rsidR="00BD21B8" w:rsidRPr="00D14A1F" w:rsidRDefault="00BD21B8" w:rsidP="00A5684A">
      <w:pPr>
        <w:pStyle w:val="Default"/>
        <w:ind w:left="360"/>
        <w:rPr>
          <w:b/>
        </w:rPr>
      </w:pPr>
      <w:r w:rsidRPr="00D14A1F">
        <w:rPr>
          <w:b/>
        </w:rPr>
        <w:t>Purpose</w:t>
      </w:r>
    </w:p>
    <w:p w:rsidR="00A5684A" w:rsidRPr="00D14A1F" w:rsidRDefault="00A5684A" w:rsidP="00A5684A">
      <w:pPr>
        <w:pStyle w:val="Default"/>
        <w:ind w:left="360"/>
        <w:rPr>
          <w:b/>
        </w:rPr>
      </w:pPr>
    </w:p>
    <w:p w:rsidR="00D14A1F" w:rsidRPr="00D14A1F" w:rsidRDefault="00A5684A" w:rsidP="00D14A1F">
      <w:pPr>
        <w:rPr>
          <w:rFonts w:ascii="Arial" w:hAnsi="Arial" w:cs="Arial"/>
          <w:sz w:val="24"/>
          <w:szCs w:val="24"/>
        </w:rPr>
      </w:pPr>
      <w:r w:rsidRPr="00D14A1F">
        <w:rPr>
          <w:rFonts w:ascii="Arial" w:hAnsi="Arial" w:cs="Arial"/>
          <w:sz w:val="24"/>
          <w:szCs w:val="24"/>
        </w:rPr>
        <w:t>The purpose of this policy is to ensure that the company’s employees understand their obligations when using social media, such as Facebook, twitter, blogs, and are informed of the importance of managing the risks associated with such use that may impact on the reputation of the company and/or the safety of its employees and that may result in a breach of the company’s Conduct of Conduct and, policies, procedures or instructions.</w:t>
      </w:r>
      <w:r w:rsidR="00D14A1F" w:rsidRPr="00D14A1F">
        <w:rPr>
          <w:rFonts w:ascii="Arial" w:hAnsi="Arial" w:cs="Arial"/>
          <w:sz w:val="24"/>
          <w:szCs w:val="24"/>
        </w:rPr>
        <w:t xml:space="preserve">  This policy is for the mutual protection of the company and its employees and is not intended to prevent, discourage or unduly limit employees’ expression of personal opinion or online activities.</w:t>
      </w:r>
    </w:p>
    <w:p w:rsidR="00BD21B8" w:rsidRPr="00D14A1F" w:rsidRDefault="00BD21B8" w:rsidP="00237006">
      <w:pPr>
        <w:pStyle w:val="Default"/>
        <w:ind w:left="360"/>
        <w:rPr>
          <w:b/>
          <w:bCs/>
        </w:rPr>
      </w:pPr>
    </w:p>
    <w:p w:rsidR="00BD21B8" w:rsidRPr="00D14A1F" w:rsidRDefault="00BD21B8" w:rsidP="00BD21B8">
      <w:pPr>
        <w:pStyle w:val="Default"/>
        <w:ind w:left="1080"/>
        <w:rPr>
          <w:b/>
          <w:bCs/>
        </w:rPr>
      </w:pPr>
    </w:p>
    <w:p w:rsidR="00BD21B8" w:rsidRPr="00D14A1F" w:rsidRDefault="00BD21B8" w:rsidP="00A5684A">
      <w:pPr>
        <w:pStyle w:val="Default"/>
        <w:ind w:firstLine="360"/>
      </w:pPr>
      <w:r w:rsidRPr="00D14A1F">
        <w:rPr>
          <w:b/>
          <w:bCs/>
        </w:rPr>
        <w:t xml:space="preserve">Scope </w:t>
      </w:r>
    </w:p>
    <w:p w:rsidR="00A5684A" w:rsidRPr="00D14A1F" w:rsidRDefault="00A5684A" w:rsidP="00A5684A">
      <w:pPr>
        <w:pStyle w:val="Default"/>
        <w:contextualSpacing/>
      </w:pPr>
    </w:p>
    <w:p w:rsidR="00A5684A" w:rsidRPr="00D14A1F" w:rsidRDefault="00A5684A" w:rsidP="00A5684A">
      <w:pPr>
        <w:pStyle w:val="Default"/>
        <w:ind w:left="360"/>
        <w:contextualSpacing/>
        <w:rPr>
          <w:b/>
          <w:bCs/>
        </w:rPr>
      </w:pPr>
      <w:r w:rsidRPr="00D14A1F">
        <w:t>This policy applies to all employees and contractors of CCHRA.</w:t>
      </w:r>
      <w:r w:rsidR="003E2DB8" w:rsidRPr="00D14A1F">
        <w:t xml:space="preserve">  </w:t>
      </w:r>
    </w:p>
    <w:p w:rsidR="00BD21B8" w:rsidRPr="00D14A1F" w:rsidRDefault="00BD21B8" w:rsidP="00A5684A">
      <w:pPr>
        <w:pStyle w:val="ListParagraph"/>
        <w:ind w:left="1080"/>
        <w:rPr>
          <w:rFonts w:ascii="Arial" w:hAnsi="Arial" w:cs="Arial"/>
          <w:sz w:val="24"/>
          <w:szCs w:val="24"/>
        </w:rPr>
      </w:pPr>
    </w:p>
    <w:p w:rsidR="00BD21B8" w:rsidRPr="00D14A1F" w:rsidRDefault="00BD21B8" w:rsidP="00BD21B8">
      <w:pPr>
        <w:pStyle w:val="ListParagraph"/>
        <w:ind w:left="1080"/>
        <w:rPr>
          <w:rFonts w:ascii="Arial" w:hAnsi="Arial" w:cs="Arial"/>
          <w:sz w:val="24"/>
          <w:szCs w:val="24"/>
        </w:rPr>
      </w:pPr>
    </w:p>
    <w:p w:rsidR="00237006" w:rsidRPr="00D14A1F" w:rsidRDefault="00237006" w:rsidP="00BD21B8">
      <w:pPr>
        <w:pStyle w:val="ListParagraph"/>
        <w:ind w:left="1080"/>
        <w:rPr>
          <w:rFonts w:ascii="Arial" w:hAnsi="Arial" w:cs="Arial"/>
          <w:sz w:val="24"/>
          <w:szCs w:val="24"/>
        </w:rPr>
      </w:pPr>
    </w:p>
    <w:p w:rsidR="00237006" w:rsidRPr="00075A99" w:rsidRDefault="00075A99" w:rsidP="00075A99">
      <w:pPr>
        <w:pStyle w:val="ListParagraph"/>
        <w:ind w:left="1080"/>
        <w:jc w:val="center"/>
        <w:rPr>
          <w:rFonts w:ascii="Arial" w:hAnsi="Arial" w:cs="Arial"/>
          <w:sz w:val="16"/>
          <w:szCs w:val="16"/>
        </w:rPr>
      </w:pPr>
      <w:r>
        <w:rPr>
          <w:rFonts w:ascii="Arial" w:hAnsi="Arial" w:cs="Arial"/>
          <w:sz w:val="16"/>
          <w:szCs w:val="16"/>
        </w:rPr>
        <w:t>6</w:t>
      </w:r>
    </w:p>
    <w:p w:rsidR="00237006" w:rsidRPr="00D14A1F" w:rsidRDefault="00237006" w:rsidP="003E2DB8">
      <w:pPr>
        <w:spacing w:before="100" w:beforeAutospacing="1" w:after="100" w:afterAutospacing="1" w:line="240" w:lineRule="auto"/>
        <w:rPr>
          <w:rFonts w:ascii="Arial" w:eastAsia="Times New Roman" w:hAnsi="Arial" w:cs="Arial"/>
          <w:sz w:val="24"/>
          <w:szCs w:val="24"/>
        </w:rPr>
      </w:pPr>
      <w:r w:rsidRPr="00D14A1F">
        <w:rPr>
          <w:rFonts w:ascii="Arial" w:eastAsia="Times New Roman" w:hAnsi="Arial" w:cs="Arial"/>
          <w:sz w:val="24"/>
          <w:szCs w:val="24"/>
        </w:rPr>
        <w:lastRenderedPageBreak/>
        <w:t xml:space="preserve">At </w:t>
      </w:r>
      <w:r w:rsidR="003E2DB8" w:rsidRPr="00D14A1F">
        <w:rPr>
          <w:rFonts w:ascii="Arial" w:eastAsia="Times New Roman" w:hAnsi="Arial" w:cs="Arial"/>
          <w:sz w:val="24"/>
          <w:szCs w:val="24"/>
        </w:rPr>
        <w:t>CCHRA</w:t>
      </w:r>
      <w:r w:rsidRPr="00D14A1F">
        <w:rPr>
          <w:rFonts w:ascii="Arial" w:eastAsia="Times New Roman" w:hAnsi="Arial" w:cs="Arial"/>
          <w:sz w:val="24"/>
          <w:szCs w:val="24"/>
        </w:rPr>
        <w:t>, we understand that social media can be a fun and rewarding way to share your life and opinions with family, friends and co-workers around the world. However, use of social media also presents certain risks and carries with it certain responsibilities. To assist you in making responsible decisions about your use of social media, we have established these guidelines for appropriate use of social media.</w:t>
      </w:r>
    </w:p>
    <w:p w:rsidR="00237006" w:rsidRPr="00D14A1F" w:rsidRDefault="003E2DB8" w:rsidP="003E2DB8">
      <w:pPr>
        <w:pStyle w:val="ListParagraph"/>
        <w:numPr>
          <w:ilvl w:val="0"/>
          <w:numId w:val="16"/>
        </w:numPr>
        <w:spacing w:before="100" w:beforeAutospacing="1" w:after="100" w:afterAutospacing="1" w:line="240" w:lineRule="auto"/>
        <w:rPr>
          <w:rFonts w:ascii="Arial" w:eastAsia="Times New Roman" w:hAnsi="Arial" w:cs="Arial"/>
          <w:b/>
          <w:sz w:val="24"/>
          <w:szCs w:val="24"/>
          <w:u w:val="single"/>
        </w:rPr>
      </w:pPr>
      <w:r w:rsidRPr="00D14A1F">
        <w:rPr>
          <w:rFonts w:ascii="Arial" w:eastAsia="Times New Roman" w:hAnsi="Arial" w:cs="Arial"/>
          <w:sz w:val="24"/>
          <w:szCs w:val="24"/>
        </w:rPr>
        <w:t xml:space="preserve"> </w:t>
      </w:r>
      <w:r w:rsidR="00237006" w:rsidRPr="00D14A1F">
        <w:rPr>
          <w:rFonts w:ascii="Arial" w:eastAsia="Times New Roman" w:hAnsi="Arial" w:cs="Arial"/>
          <w:b/>
          <w:sz w:val="24"/>
          <w:szCs w:val="24"/>
          <w:u w:val="single"/>
        </w:rPr>
        <w:t>Guidelines</w:t>
      </w:r>
    </w:p>
    <w:p w:rsidR="00237006" w:rsidRPr="00D14A1F" w:rsidRDefault="00237006" w:rsidP="003E2DB8">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t xml:space="preserve">In the rapidly expanding world of electronic communication, </w:t>
      </w:r>
      <w:r w:rsidRPr="00D14A1F">
        <w:rPr>
          <w:rFonts w:ascii="Arial" w:eastAsia="Times New Roman" w:hAnsi="Arial" w:cs="Arial"/>
          <w:i/>
          <w:iCs/>
          <w:sz w:val="24"/>
          <w:szCs w:val="24"/>
        </w:rPr>
        <w:t xml:space="preserve">social media </w:t>
      </w:r>
      <w:r w:rsidRPr="00D14A1F">
        <w:rPr>
          <w:rFonts w:ascii="Arial" w:eastAsia="Times New Roman" w:hAnsi="Arial" w:cs="Arial"/>
          <w:sz w:val="24"/>
          <w:szCs w:val="24"/>
        </w:rPr>
        <w:t xml:space="preserve">can mean many things.  </w:t>
      </w:r>
      <w:r w:rsidRPr="00D14A1F">
        <w:rPr>
          <w:rFonts w:ascii="Arial" w:eastAsia="Times New Roman" w:hAnsi="Arial" w:cs="Arial"/>
          <w:i/>
          <w:iCs/>
          <w:sz w:val="24"/>
          <w:szCs w:val="24"/>
        </w:rPr>
        <w:t xml:space="preserve">Social media </w:t>
      </w:r>
      <w:r w:rsidRPr="00D14A1F">
        <w:rPr>
          <w:rFonts w:ascii="Arial" w:eastAsia="Times New Roman" w:hAnsi="Arial" w:cs="Arial"/>
          <w:sz w:val="24"/>
          <w:szCs w:val="24"/>
        </w:rPr>
        <w:t xml:space="preserve">includes all means of communicating or posting information or content of any sort on the Internet, including to your own or someone else's web log or blog, journal or diary, personal web site, social networking or affinity web site, web bulletin board or a chat room, whether or not associated or affiliated with </w:t>
      </w:r>
      <w:r w:rsidR="003E2DB8" w:rsidRPr="00D14A1F">
        <w:rPr>
          <w:rFonts w:ascii="Arial" w:eastAsia="Times New Roman" w:hAnsi="Arial" w:cs="Arial"/>
          <w:sz w:val="24"/>
          <w:szCs w:val="24"/>
        </w:rPr>
        <w:t>CCHRA</w:t>
      </w:r>
      <w:r w:rsidRPr="00D14A1F">
        <w:rPr>
          <w:rFonts w:ascii="Arial" w:eastAsia="Times New Roman" w:hAnsi="Arial" w:cs="Arial"/>
          <w:sz w:val="24"/>
          <w:szCs w:val="24"/>
        </w:rPr>
        <w:t xml:space="preserve">, as well as any other form of electronic communication.  </w:t>
      </w:r>
    </w:p>
    <w:p w:rsidR="00237006" w:rsidRPr="00D14A1F" w:rsidRDefault="00237006" w:rsidP="003E2DB8">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t xml:space="preserve">The same principles and guidelines found in </w:t>
      </w:r>
      <w:r w:rsidR="003E2DB8" w:rsidRPr="00D14A1F">
        <w:rPr>
          <w:rFonts w:ascii="Arial" w:eastAsia="Times New Roman" w:hAnsi="Arial" w:cs="Arial"/>
          <w:sz w:val="24"/>
          <w:szCs w:val="24"/>
        </w:rPr>
        <w:t>CCHRA’s</w:t>
      </w:r>
      <w:r w:rsidRPr="00D14A1F">
        <w:rPr>
          <w:rFonts w:ascii="Arial" w:eastAsia="Times New Roman" w:hAnsi="Arial" w:cs="Arial"/>
          <w:sz w:val="24"/>
          <w:szCs w:val="24"/>
        </w:rPr>
        <w:t xml:space="preserve"> policies and three basic beliefs apply to your activities online. Ultimately, you are solely responsible for what you post online. Before creating online content, consider some of the risks and rewards that are involved. Keep in mind that any of your conduct that adversely affects your job performance, the performance of fellow associates or otherwise adversely affects members, customers, suppliers, people who work on behalf of </w:t>
      </w:r>
      <w:r w:rsidR="003E2DB8" w:rsidRPr="00D14A1F">
        <w:rPr>
          <w:rFonts w:ascii="Arial" w:eastAsia="Times New Roman" w:hAnsi="Arial" w:cs="Arial"/>
          <w:sz w:val="24"/>
          <w:szCs w:val="24"/>
        </w:rPr>
        <w:t xml:space="preserve">CCHRA </w:t>
      </w:r>
      <w:r w:rsidRPr="00D14A1F">
        <w:rPr>
          <w:rFonts w:ascii="Arial" w:eastAsia="Times New Roman" w:hAnsi="Arial" w:cs="Arial"/>
          <w:sz w:val="24"/>
          <w:szCs w:val="24"/>
        </w:rPr>
        <w:t xml:space="preserve">or </w:t>
      </w:r>
      <w:r w:rsidR="003E2DB8" w:rsidRPr="00D14A1F">
        <w:rPr>
          <w:rFonts w:ascii="Arial" w:eastAsia="Times New Roman" w:hAnsi="Arial" w:cs="Arial"/>
          <w:sz w:val="24"/>
          <w:szCs w:val="24"/>
        </w:rPr>
        <w:t>CCHRA’s</w:t>
      </w:r>
      <w:r w:rsidRPr="00D14A1F">
        <w:rPr>
          <w:rFonts w:ascii="Arial" w:eastAsia="Times New Roman" w:hAnsi="Arial" w:cs="Arial"/>
          <w:sz w:val="24"/>
          <w:szCs w:val="24"/>
        </w:rPr>
        <w:t xml:space="preserve"> legitimate business interests may result in disciplinary action up to and including termination.</w:t>
      </w:r>
    </w:p>
    <w:p w:rsidR="00237006" w:rsidRPr="00D14A1F" w:rsidRDefault="00237006" w:rsidP="003E2DB8">
      <w:pPr>
        <w:pStyle w:val="ListParagraph"/>
        <w:numPr>
          <w:ilvl w:val="0"/>
          <w:numId w:val="16"/>
        </w:numPr>
        <w:spacing w:before="100" w:beforeAutospacing="1" w:after="100" w:afterAutospacing="1" w:line="240" w:lineRule="auto"/>
        <w:rPr>
          <w:rFonts w:ascii="Arial" w:eastAsia="Times New Roman" w:hAnsi="Arial" w:cs="Arial"/>
          <w:b/>
          <w:sz w:val="24"/>
          <w:szCs w:val="24"/>
          <w:u w:val="single"/>
        </w:rPr>
      </w:pPr>
      <w:r w:rsidRPr="00D14A1F">
        <w:rPr>
          <w:rFonts w:ascii="Arial" w:eastAsia="Times New Roman" w:hAnsi="Arial" w:cs="Arial"/>
          <w:b/>
          <w:sz w:val="24"/>
          <w:szCs w:val="24"/>
          <w:u w:val="single"/>
        </w:rPr>
        <w:t>Know and follow the rules</w:t>
      </w:r>
    </w:p>
    <w:p w:rsidR="00237006" w:rsidRPr="00D14A1F" w:rsidRDefault="00237006" w:rsidP="003E2DB8">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t xml:space="preserve">Carefully read these guidelines, the </w:t>
      </w:r>
      <w:r w:rsidR="003E2DB8" w:rsidRPr="00D14A1F">
        <w:rPr>
          <w:rFonts w:ascii="Arial" w:eastAsia="Times New Roman" w:hAnsi="Arial" w:cs="Arial"/>
          <w:sz w:val="24"/>
          <w:szCs w:val="24"/>
        </w:rPr>
        <w:t>CCHRA’s</w:t>
      </w:r>
      <w:r w:rsidRPr="00D14A1F">
        <w:rPr>
          <w:rFonts w:ascii="Arial" w:eastAsia="Times New Roman" w:hAnsi="Arial" w:cs="Arial"/>
          <w:sz w:val="24"/>
          <w:szCs w:val="24"/>
        </w:rPr>
        <w:t xml:space="preserve"> Statement of Ethics Policy, the </w:t>
      </w:r>
      <w:r w:rsidR="003E2DB8" w:rsidRPr="00D14A1F">
        <w:rPr>
          <w:rFonts w:ascii="Arial" w:eastAsia="Times New Roman" w:hAnsi="Arial" w:cs="Arial"/>
          <w:sz w:val="24"/>
          <w:szCs w:val="24"/>
        </w:rPr>
        <w:t>CCHRA’s</w:t>
      </w:r>
      <w:r w:rsidRPr="00D14A1F">
        <w:rPr>
          <w:rFonts w:ascii="Arial" w:eastAsia="Times New Roman" w:hAnsi="Arial" w:cs="Arial"/>
          <w:sz w:val="24"/>
          <w:szCs w:val="24"/>
        </w:rPr>
        <w:t xml:space="preserve"> Information Policy and the Discrimination &amp; Harassment Prevention Policy, and ensure your postings are consistent with these policies. Inappropriate postings that may include discriminatory remarks, harassment, and threats of violence or similar inappropriate or unlawful conduct will not be tolerated and may subject you to disciplinary action up to and including termination.</w:t>
      </w:r>
    </w:p>
    <w:p w:rsidR="00237006" w:rsidRPr="00D14A1F" w:rsidRDefault="003E2DB8" w:rsidP="003E2DB8">
      <w:pPr>
        <w:pStyle w:val="ListParagraph"/>
        <w:numPr>
          <w:ilvl w:val="0"/>
          <w:numId w:val="16"/>
        </w:numPr>
        <w:spacing w:before="100" w:beforeAutospacing="1" w:after="100" w:afterAutospacing="1" w:line="240" w:lineRule="auto"/>
        <w:rPr>
          <w:rFonts w:ascii="Arial" w:eastAsia="Times New Roman" w:hAnsi="Arial" w:cs="Arial"/>
          <w:b/>
          <w:sz w:val="24"/>
          <w:szCs w:val="24"/>
          <w:u w:val="single"/>
        </w:rPr>
      </w:pPr>
      <w:r w:rsidRPr="00D14A1F">
        <w:rPr>
          <w:rFonts w:ascii="Arial" w:eastAsia="Times New Roman" w:hAnsi="Arial" w:cs="Arial"/>
          <w:b/>
          <w:sz w:val="24"/>
          <w:szCs w:val="24"/>
          <w:u w:val="single"/>
        </w:rPr>
        <w:t xml:space="preserve"> </w:t>
      </w:r>
      <w:r w:rsidR="00237006" w:rsidRPr="00D14A1F">
        <w:rPr>
          <w:rFonts w:ascii="Arial" w:eastAsia="Times New Roman" w:hAnsi="Arial" w:cs="Arial"/>
          <w:b/>
          <w:sz w:val="24"/>
          <w:szCs w:val="24"/>
          <w:u w:val="single"/>
        </w:rPr>
        <w:t>Be respectful</w:t>
      </w:r>
    </w:p>
    <w:p w:rsidR="00075A99" w:rsidRDefault="00237006" w:rsidP="003E2DB8">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t xml:space="preserve">Always be fair and courteous to fellow associates, customers, members, suppliers or people who work on behalf of </w:t>
      </w:r>
      <w:r w:rsidR="003E2DB8" w:rsidRPr="00D14A1F">
        <w:rPr>
          <w:rFonts w:ascii="Arial" w:eastAsia="Times New Roman" w:hAnsi="Arial" w:cs="Arial"/>
          <w:sz w:val="24"/>
          <w:szCs w:val="24"/>
        </w:rPr>
        <w:t>CCHRA</w:t>
      </w:r>
      <w:r w:rsidRPr="00D14A1F">
        <w:rPr>
          <w:rFonts w:ascii="Arial" w:eastAsia="Times New Roman" w:hAnsi="Arial" w:cs="Arial"/>
          <w:sz w:val="24"/>
          <w:szCs w:val="24"/>
        </w:rPr>
        <w:t xml:space="preserve">. Also, keep in mind that you are more likely to resolved work-related complaints by speaking directly with your co-workers or by utilizing our Open Door Policy than by posting complaints to a social media outlet. Nevertheless, if you decide to post complaints or criticism, avoid using statements, photographs, video or audio that reasonably could be viewed as malicious, obscene, threatening or intimidating, that disparage customers, members, associates or suppliers, or that might constitute harassment or bullying. Examples of such conduct might include offensive posts meant to intentionally harm someone's reputation or </w:t>
      </w:r>
    </w:p>
    <w:p w:rsidR="00075A99" w:rsidRPr="00075A99" w:rsidRDefault="00075A99" w:rsidP="00075A99">
      <w:pPr>
        <w:spacing w:before="100" w:beforeAutospacing="1" w:after="100" w:afterAutospacing="1" w:line="240" w:lineRule="auto"/>
        <w:ind w:left="360"/>
        <w:jc w:val="center"/>
        <w:rPr>
          <w:rFonts w:ascii="Arial" w:eastAsia="Times New Roman" w:hAnsi="Arial" w:cs="Arial"/>
          <w:sz w:val="16"/>
          <w:szCs w:val="16"/>
        </w:rPr>
      </w:pPr>
      <w:r>
        <w:rPr>
          <w:rFonts w:ascii="Arial" w:eastAsia="Times New Roman" w:hAnsi="Arial" w:cs="Arial"/>
          <w:sz w:val="16"/>
          <w:szCs w:val="16"/>
        </w:rPr>
        <w:t>7</w:t>
      </w:r>
    </w:p>
    <w:p w:rsidR="00237006" w:rsidRPr="00D14A1F" w:rsidRDefault="00237006" w:rsidP="003E2DB8">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lastRenderedPageBreak/>
        <w:t>posts that could contribute to a hostile work environment on the basis of race, sex, disability, religion or any other status protected by law or company policy.</w:t>
      </w:r>
    </w:p>
    <w:p w:rsidR="00237006" w:rsidRPr="00D14A1F" w:rsidRDefault="00237006" w:rsidP="00D14A1F">
      <w:pPr>
        <w:pStyle w:val="ListParagraph"/>
        <w:numPr>
          <w:ilvl w:val="0"/>
          <w:numId w:val="16"/>
        </w:numPr>
        <w:spacing w:before="100" w:beforeAutospacing="1" w:after="100" w:afterAutospacing="1" w:line="240" w:lineRule="auto"/>
        <w:rPr>
          <w:rFonts w:ascii="Arial" w:eastAsia="Times New Roman" w:hAnsi="Arial" w:cs="Arial"/>
          <w:b/>
          <w:sz w:val="24"/>
          <w:szCs w:val="24"/>
          <w:u w:val="single"/>
        </w:rPr>
      </w:pPr>
      <w:r w:rsidRPr="00D14A1F">
        <w:rPr>
          <w:rFonts w:ascii="Arial" w:eastAsia="Times New Roman" w:hAnsi="Arial" w:cs="Arial"/>
          <w:b/>
          <w:sz w:val="24"/>
          <w:szCs w:val="24"/>
          <w:u w:val="single"/>
        </w:rPr>
        <w:t>Be honest and accurate</w:t>
      </w:r>
    </w:p>
    <w:p w:rsidR="00237006" w:rsidRPr="00D14A1F" w:rsidRDefault="00237006" w:rsidP="00D14A1F">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t xml:space="preserve">Make sure you are always honest and accurate when posting information or news, and if you make a mistake, correct it quickly. Be open about any previous posts you have altered.  Remember that the Internet archives almost everything; therefore, even deleted postings can be searched. Never post any information or rumors that you know to be false about </w:t>
      </w:r>
      <w:r w:rsidR="00D14A1F" w:rsidRPr="00D14A1F">
        <w:rPr>
          <w:rFonts w:ascii="Arial" w:eastAsia="Times New Roman" w:hAnsi="Arial" w:cs="Arial"/>
          <w:sz w:val="24"/>
          <w:szCs w:val="24"/>
        </w:rPr>
        <w:t>CCHRA,</w:t>
      </w:r>
      <w:r w:rsidRPr="00D14A1F">
        <w:rPr>
          <w:rFonts w:ascii="Arial" w:eastAsia="Times New Roman" w:hAnsi="Arial" w:cs="Arial"/>
          <w:sz w:val="24"/>
          <w:szCs w:val="24"/>
        </w:rPr>
        <w:t xml:space="preserve"> fellow associates, members, customers, suppliers, </w:t>
      </w:r>
      <w:proofErr w:type="gramStart"/>
      <w:r w:rsidRPr="00D14A1F">
        <w:rPr>
          <w:rFonts w:ascii="Arial" w:eastAsia="Times New Roman" w:hAnsi="Arial" w:cs="Arial"/>
          <w:sz w:val="24"/>
          <w:szCs w:val="24"/>
        </w:rPr>
        <w:t>people</w:t>
      </w:r>
      <w:proofErr w:type="gramEnd"/>
      <w:r w:rsidRPr="00D14A1F">
        <w:rPr>
          <w:rFonts w:ascii="Arial" w:eastAsia="Times New Roman" w:hAnsi="Arial" w:cs="Arial"/>
          <w:sz w:val="24"/>
          <w:szCs w:val="24"/>
        </w:rPr>
        <w:t xml:space="preserve"> working on behalf of </w:t>
      </w:r>
      <w:r w:rsidR="00D14A1F" w:rsidRPr="00D14A1F">
        <w:rPr>
          <w:rFonts w:ascii="Arial" w:eastAsia="Times New Roman" w:hAnsi="Arial" w:cs="Arial"/>
          <w:sz w:val="24"/>
          <w:szCs w:val="24"/>
        </w:rPr>
        <w:t>CCHRA</w:t>
      </w:r>
      <w:r w:rsidRPr="00D14A1F">
        <w:rPr>
          <w:rFonts w:ascii="Arial" w:eastAsia="Times New Roman" w:hAnsi="Arial" w:cs="Arial"/>
          <w:sz w:val="24"/>
          <w:szCs w:val="24"/>
        </w:rPr>
        <w:t xml:space="preserve"> or competitors.</w:t>
      </w:r>
    </w:p>
    <w:p w:rsidR="00237006" w:rsidRPr="00D14A1F" w:rsidRDefault="00237006" w:rsidP="00D14A1F">
      <w:pPr>
        <w:pStyle w:val="ListParagraph"/>
        <w:numPr>
          <w:ilvl w:val="0"/>
          <w:numId w:val="16"/>
        </w:numPr>
        <w:spacing w:before="100" w:beforeAutospacing="1" w:after="100" w:afterAutospacing="1" w:line="240" w:lineRule="auto"/>
        <w:rPr>
          <w:rFonts w:ascii="Arial" w:eastAsia="Times New Roman" w:hAnsi="Arial" w:cs="Arial"/>
          <w:b/>
          <w:sz w:val="24"/>
          <w:szCs w:val="24"/>
          <w:u w:val="single"/>
        </w:rPr>
      </w:pPr>
      <w:r w:rsidRPr="00D14A1F">
        <w:rPr>
          <w:rFonts w:ascii="Arial" w:eastAsia="Times New Roman" w:hAnsi="Arial" w:cs="Arial"/>
          <w:b/>
          <w:sz w:val="24"/>
          <w:szCs w:val="24"/>
          <w:u w:val="single"/>
        </w:rPr>
        <w:t>Post only appropriate and respectful content</w:t>
      </w:r>
    </w:p>
    <w:p w:rsidR="00237006" w:rsidRPr="00D14A1F" w:rsidRDefault="00237006" w:rsidP="00237006">
      <w:pPr>
        <w:numPr>
          <w:ilvl w:val="0"/>
          <w:numId w:val="12"/>
        </w:numPr>
        <w:spacing w:before="100" w:beforeAutospacing="1" w:after="100" w:afterAutospacing="1" w:line="240" w:lineRule="auto"/>
        <w:rPr>
          <w:rFonts w:ascii="Arial" w:eastAsia="Times New Roman" w:hAnsi="Arial" w:cs="Arial"/>
          <w:sz w:val="24"/>
          <w:szCs w:val="24"/>
        </w:rPr>
      </w:pPr>
      <w:r w:rsidRPr="00D14A1F">
        <w:rPr>
          <w:rFonts w:ascii="Arial" w:eastAsia="Times New Roman" w:hAnsi="Arial" w:cs="Arial"/>
          <w:sz w:val="24"/>
          <w:szCs w:val="24"/>
        </w:rPr>
        <w:t xml:space="preserve">Maintain the confidentiality of </w:t>
      </w:r>
      <w:r w:rsidR="00D14A1F" w:rsidRPr="00D14A1F">
        <w:rPr>
          <w:rFonts w:ascii="Arial" w:eastAsia="Times New Roman" w:hAnsi="Arial" w:cs="Arial"/>
          <w:sz w:val="24"/>
          <w:szCs w:val="24"/>
        </w:rPr>
        <w:t>CCHRA’s</w:t>
      </w:r>
      <w:r w:rsidRPr="00D14A1F">
        <w:rPr>
          <w:rFonts w:ascii="Arial" w:eastAsia="Times New Roman" w:hAnsi="Arial" w:cs="Arial"/>
          <w:sz w:val="24"/>
          <w:szCs w:val="24"/>
        </w:rPr>
        <w:t xml:space="preserve"> trade secrets and private or confidential information. Trades secrets may include information regarding the development of systems, processes, products, know-how and technology. Do not post internal reports, policies, procedures or other internal business-related confidential communications.</w:t>
      </w:r>
    </w:p>
    <w:p w:rsidR="00237006" w:rsidRPr="00D14A1F" w:rsidRDefault="00237006" w:rsidP="00237006">
      <w:pPr>
        <w:numPr>
          <w:ilvl w:val="0"/>
          <w:numId w:val="12"/>
        </w:numPr>
        <w:spacing w:before="100" w:beforeAutospacing="1" w:after="100" w:afterAutospacing="1" w:line="240" w:lineRule="auto"/>
        <w:rPr>
          <w:rFonts w:ascii="Arial" w:eastAsia="Times New Roman" w:hAnsi="Arial" w:cs="Arial"/>
          <w:sz w:val="24"/>
          <w:szCs w:val="24"/>
        </w:rPr>
      </w:pPr>
      <w:r w:rsidRPr="00D14A1F">
        <w:rPr>
          <w:rFonts w:ascii="Arial" w:eastAsia="Times New Roman" w:hAnsi="Arial" w:cs="Arial"/>
          <w:sz w:val="24"/>
          <w:szCs w:val="24"/>
        </w:rPr>
        <w:t>Respect financial disclosure laws. It is illegal to communicate or give a "tip" on inside information to others so that they may buy or sell stocks or securities. Such online conduct may also violate the Insider Trading Policy.</w:t>
      </w:r>
    </w:p>
    <w:p w:rsidR="00237006" w:rsidRPr="00D14A1F" w:rsidRDefault="00237006" w:rsidP="00237006">
      <w:pPr>
        <w:numPr>
          <w:ilvl w:val="0"/>
          <w:numId w:val="12"/>
        </w:numPr>
        <w:spacing w:before="100" w:beforeAutospacing="1" w:after="100" w:afterAutospacing="1" w:line="240" w:lineRule="auto"/>
        <w:rPr>
          <w:rFonts w:ascii="Arial" w:eastAsia="Times New Roman" w:hAnsi="Arial" w:cs="Arial"/>
          <w:sz w:val="24"/>
          <w:szCs w:val="24"/>
        </w:rPr>
      </w:pPr>
      <w:r w:rsidRPr="00D14A1F">
        <w:rPr>
          <w:rFonts w:ascii="Arial" w:eastAsia="Times New Roman" w:hAnsi="Arial" w:cs="Arial"/>
          <w:sz w:val="24"/>
          <w:szCs w:val="24"/>
        </w:rPr>
        <w:t xml:space="preserve">Do not create a link from your blog, website or other social networking site to a </w:t>
      </w:r>
      <w:r w:rsidR="00D14A1F" w:rsidRPr="00D14A1F">
        <w:rPr>
          <w:rFonts w:ascii="Arial" w:eastAsia="Times New Roman" w:hAnsi="Arial" w:cs="Arial"/>
          <w:sz w:val="24"/>
          <w:szCs w:val="24"/>
        </w:rPr>
        <w:t>CCHRA</w:t>
      </w:r>
      <w:r w:rsidRPr="00D14A1F">
        <w:rPr>
          <w:rFonts w:ascii="Arial" w:eastAsia="Times New Roman" w:hAnsi="Arial" w:cs="Arial"/>
          <w:sz w:val="24"/>
          <w:szCs w:val="24"/>
        </w:rPr>
        <w:t xml:space="preserve"> website without identifying yourself as a </w:t>
      </w:r>
      <w:r w:rsidR="00D14A1F" w:rsidRPr="00D14A1F">
        <w:rPr>
          <w:rFonts w:ascii="Arial" w:eastAsia="Times New Roman" w:hAnsi="Arial" w:cs="Arial"/>
          <w:sz w:val="24"/>
          <w:szCs w:val="24"/>
        </w:rPr>
        <w:t>CCHRA’s</w:t>
      </w:r>
      <w:r w:rsidRPr="00D14A1F">
        <w:rPr>
          <w:rFonts w:ascii="Arial" w:eastAsia="Times New Roman" w:hAnsi="Arial" w:cs="Arial"/>
          <w:sz w:val="24"/>
          <w:szCs w:val="24"/>
        </w:rPr>
        <w:t xml:space="preserve"> associate.</w:t>
      </w:r>
    </w:p>
    <w:p w:rsidR="00237006" w:rsidRPr="00D14A1F" w:rsidRDefault="00237006" w:rsidP="00237006">
      <w:pPr>
        <w:numPr>
          <w:ilvl w:val="0"/>
          <w:numId w:val="12"/>
        </w:numPr>
        <w:spacing w:before="100" w:beforeAutospacing="1" w:after="100" w:afterAutospacing="1" w:line="240" w:lineRule="auto"/>
        <w:rPr>
          <w:rFonts w:ascii="Arial" w:eastAsia="Times New Roman" w:hAnsi="Arial" w:cs="Arial"/>
          <w:sz w:val="24"/>
          <w:szCs w:val="24"/>
        </w:rPr>
      </w:pPr>
      <w:r w:rsidRPr="00D14A1F">
        <w:rPr>
          <w:rFonts w:ascii="Arial" w:eastAsia="Times New Roman" w:hAnsi="Arial" w:cs="Arial"/>
          <w:sz w:val="24"/>
          <w:szCs w:val="24"/>
        </w:rPr>
        <w:t xml:space="preserve">Express only your personal opinions. Never represent yourself as a spokesperson for </w:t>
      </w:r>
      <w:r w:rsidR="00D14A1F" w:rsidRPr="00D14A1F">
        <w:rPr>
          <w:rFonts w:ascii="Arial" w:eastAsia="Times New Roman" w:hAnsi="Arial" w:cs="Arial"/>
          <w:sz w:val="24"/>
          <w:szCs w:val="24"/>
        </w:rPr>
        <w:t>CCHRA</w:t>
      </w:r>
      <w:r w:rsidRPr="00D14A1F">
        <w:rPr>
          <w:rFonts w:ascii="Arial" w:eastAsia="Times New Roman" w:hAnsi="Arial" w:cs="Arial"/>
          <w:sz w:val="24"/>
          <w:szCs w:val="24"/>
        </w:rPr>
        <w:t xml:space="preserve">. If </w:t>
      </w:r>
      <w:r w:rsidR="00D14A1F" w:rsidRPr="00D14A1F">
        <w:rPr>
          <w:rFonts w:ascii="Arial" w:eastAsia="Times New Roman" w:hAnsi="Arial" w:cs="Arial"/>
          <w:sz w:val="24"/>
          <w:szCs w:val="24"/>
        </w:rPr>
        <w:t>CCHRA</w:t>
      </w:r>
      <w:r w:rsidRPr="00D14A1F">
        <w:rPr>
          <w:rFonts w:ascii="Arial" w:eastAsia="Times New Roman" w:hAnsi="Arial" w:cs="Arial"/>
          <w:sz w:val="24"/>
          <w:szCs w:val="24"/>
        </w:rPr>
        <w:t xml:space="preserve"> is a subject of the content you are creating, be clear and open about the fact that you are an associate and make it clear that your views do not represent those of </w:t>
      </w:r>
      <w:r w:rsidR="00D14A1F" w:rsidRPr="00D14A1F">
        <w:rPr>
          <w:rFonts w:ascii="Arial" w:eastAsia="Times New Roman" w:hAnsi="Arial" w:cs="Arial"/>
          <w:sz w:val="24"/>
          <w:szCs w:val="24"/>
        </w:rPr>
        <w:t>CCHRA</w:t>
      </w:r>
      <w:r w:rsidRPr="00D14A1F">
        <w:rPr>
          <w:rFonts w:ascii="Arial" w:eastAsia="Times New Roman" w:hAnsi="Arial" w:cs="Arial"/>
          <w:sz w:val="24"/>
          <w:szCs w:val="24"/>
        </w:rPr>
        <w:t xml:space="preserve">, fellow associates, members, customers, suppliers or people working on behalf of </w:t>
      </w:r>
      <w:r w:rsidR="00D14A1F" w:rsidRPr="00D14A1F">
        <w:rPr>
          <w:rFonts w:ascii="Arial" w:eastAsia="Times New Roman" w:hAnsi="Arial" w:cs="Arial"/>
          <w:sz w:val="24"/>
          <w:szCs w:val="24"/>
        </w:rPr>
        <w:t>CCHRA</w:t>
      </w:r>
      <w:r w:rsidRPr="00D14A1F">
        <w:rPr>
          <w:rFonts w:ascii="Arial" w:eastAsia="Times New Roman" w:hAnsi="Arial" w:cs="Arial"/>
          <w:sz w:val="24"/>
          <w:szCs w:val="24"/>
        </w:rPr>
        <w:t xml:space="preserve">. If you do publish a blog or post online related to the work you do or subjects associated with </w:t>
      </w:r>
      <w:r w:rsidR="00D14A1F" w:rsidRPr="00D14A1F">
        <w:rPr>
          <w:rFonts w:ascii="Arial" w:eastAsia="Times New Roman" w:hAnsi="Arial" w:cs="Arial"/>
          <w:sz w:val="24"/>
          <w:szCs w:val="24"/>
        </w:rPr>
        <w:t>CCHRA</w:t>
      </w:r>
      <w:r w:rsidRPr="00D14A1F">
        <w:rPr>
          <w:rFonts w:ascii="Arial" w:eastAsia="Times New Roman" w:hAnsi="Arial" w:cs="Arial"/>
          <w:sz w:val="24"/>
          <w:szCs w:val="24"/>
        </w:rPr>
        <w:t xml:space="preserve">, make it clear that you are not speaking on behalf of </w:t>
      </w:r>
      <w:r w:rsidR="00D14A1F" w:rsidRPr="00D14A1F">
        <w:rPr>
          <w:rFonts w:ascii="Arial" w:eastAsia="Times New Roman" w:hAnsi="Arial" w:cs="Arial"/>
          <w:sz w:val="24"/>
          <w:szCs w:val="24"/>
        </w:rPr>
        <w:t xml:space="preserve">CCHRA. </w:t>
      </w:r>
      <w:r w:rsidRPr="00D14A1F">
        <w:rPr>
          <w:rFonts w:ascii="Arial" w:eastAsia="Times New Roman" w:hAnsi="Arial" w:cs="Arial"/>
          <w:sz w:val="24"/>
          <w:szCs w:val="24"/>
        </w:rPr>
        <w:t xml:space="preserve"> It is best to include a disclaimer such as "The postings on this site are my own and do not necessarily reflect the views of </w:t>
      </w:r>
      <w:r w:rsidR="00D14A1F" w:rsidRPr="00D14A1F">
        <w:rPr>
          <w:rFonts w:ascii="Arial" w:eastAsia="Times New Roman" w:hAnsi="Arial" w:cs="Arial"/>
          <w:sz w:val="24"/>
          <w:szCs w:val="24"/>
        </w:rPr>
        <w:t>CCHRA</w:t>
      </w:r>
      <w:r w:rsidRPr="00D14A1F">
        <w:rPr>
          <w:rFonts w:ascii="Arial" w:eastAsia="Times New Roman" w:hAnsi="Arial" w:cs="Arial"/>
          <w:sz w:val="24"/>
          <w:szCs w:val="24"/>
        </w:rPr>
        <w:t>."</w:t>
      </w:r>
    </w:p>
    <w:p w:rsidR="00237006" w:rsidRPr="00D14A1F" w:rsidRDefault="00237006" w:rsidP="00D14A1F">
      <w:pPr>
        <w:pStyle w:val="ListParagraph"/>
        <w:numPr>
          <w:ilvl w:val="0"/>
          <w:numId w:val="16"/>
        </w:numPr>
        <w:spacing w:before="100" w:beforeAutospacing="1" w:after="100" w:afterAutospacing="1" w:line="240" w:lineRule="auto"/>
        <w:rPr>
          <w:rFonts w:ascii="Arial" w:eastAsia="Times New Roman" w:hAnsi="Arial" w:cs="Arial"/>
          <w:b/>
          <w:sz w:val="24"/>
          <w:szCs w:val="24"/>
          <w:u w:val="single"/>
        </w:rPr>
      </w:pPr>
      <w:r w:rsidRPr="00D14A1F">
        <w:rPr>
          <w:rFonts w:ascii="Arial" w:eastAsia="Times New Roman" w:hAnsi="Arial" w:cs="Arial"/>
          <w:b/>
          <w:sz w:val="24"/>
          <w:szCs w:val="24"/>
          <w:u w:val="single"/>
        </w:rPr>
        <w:t>Using social media at work</w:t>
      </w:r>
    </w:p>
    <w:p w:rsidR="00237006" w:rsidRPr="00D14A1F" w:rsidRDefault="00237006" w:rsidP="00D14A1F">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t xml:space="preserve">Refrain from using social media while on work time or on equipment we provide, unless it is work-related as authorized by your manager or consistent with the Company Equipment Policy.  Do not use </w:t>
      </w:r>
      <w:r w:rsidR="00D14A1F" w:rsidRPr="00D14A1F">
        <w:rPr>
          <w:rFonts w:ascii="Arial" w:eastAsia="Times New Roman" w:hAnsi="Arial" w:cs="Arial"/>
          <w:sz w:val="24"/>
          <w:szCs w:val="24"/>
        </w:rPr>
        <w:t>CCHRA’s</w:t>
      </w:r>
      <w:r w:rsidRPr="00D14A1F">
        <w:rPr>
          <w:rFonts w:ascii="Arial" w:eastAsia="Times New Roman" w:hAnsi="Arial" w:cs="Arial"/>
          <w:sz w:val="24"/>
          <w:szCs w:val="24"/>
        </w:rPr>
        <w:t xml:space="preserve"> email addresses to register on social networks, blogs or other online tools utilized for personal use.</w:t>
      </w:r>
    </w:p>
    <w:p w:rsidR="00237006" w:rsidRPr="00D14A1F" w:rsidRDefault="00237006" w:rsidP="00D14A1F">
      <w:pPr>
        <w:pStyle w:val="ListParagraph"/>
        <w:numPr>
          <w:ilvl w:val="0"/>
          <w:numId w:val="16"/>
        </w:numPr>
        <w:spacing w:before="100" w:beforeAutospacing="1" w:after="100" w:afterAutospacing="1" w:line="240" w:lineRule="auto"/>
        <w:rPr>
          <w:rFonts w:ascii="Arial" w:eastAsia="Times New Roman" w:hAnsi="Arial" w:cs="Arial"/>
          <w:b/>
          <w:sz w:val="24"/>
          <w:szCs w:val="24"/>
          <w:u w:val="single"/>
        </w:rPr>
      </w:pPr>
      <w:r w:rsidRPr="00D14A1F">
        <w:rPr>
          <w:rFonts w:ascii="Arial" w:eastAsia="Times New Roman" w:hAnsi="Arial" w:cs="Arial"/>
          <w:b/>
          <w:sz w:val="24"/>
          <w:szCs w:val="24"/>
          <w:u w:val="single"/>
        </w:rPr>
        <w:t>Retaliation is prohibited</w:t>
      </w:r>
    </w:p>
    <w:p w:rsidR="00075A99" w:rsidRDefault="00D14A1F" w:rsidP="00D14A1F">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t>CCHRA</w:t>
      </w:r>
      <w:r w:rsidR="00237006" w:rsidRPr="00D14A1F">
        <w:rPr>
          <w:rFonts w:ascii="Arial" w:eastAsia="Times New Roman" w:hAnsi="Arial" w:cs="Arial"/>
          <w:sz w:val="24"/>
          <w:szCs w:val="24"/>
        </w:rPr>
        <w:t xml:space="preserve"> prohibits taking negative action against any associate for reporting a </w:t>
      </w:r>
    </w:p>
    <w:p w:rsidR="00075A99" w:rsidRPr="00075A99" w:rsidRDefault="00075A99" w:rsidP="00075A99">
      <w:pPr>
        <w:spacing w:before="100" w:beforeAutospacing="1" w:after="100" w:afterAutospacing="1" w:line="240" w:lineRule="auto"/>
        <w:ind w:left="360"/>
        <w:jc w:val="center"/>
        <w:rPr>
          <w:rFonts w:ascii="Arial" w:eastAsia="Times New Roman" w:hAnsi="Arial" w:cs="Arial"/>
          <w:sz w:val="16"/>
          <w:szCs w:val="16"/>
        </w:rPr>
      </w:pPr>
      <w:r w:rsidRPr="00075A99">
        <w:rPr>
          <w:rFonts w:ascii="Arial" w:eastAsia="Times New Roman" w:hAnsi="Arial" w:cs="Arial"/>
          <w:sz w:val="16"/>
          <w:szCs w:val="16"/>
        </w:rPr>
        <w:t>8</w:t>
      </w:r>
    </w:p>
    <w:p w:rsidR="00237006" w:rsidRPr="00D14A1F" w:rsidRDefault="00237006" w:rsidP="00D14A1F">
      <w:pPr>
        <w:spacing w:before="100" w:beforeAutospacing="1" w:after="100" w:afterAutospacing="1" w:line="240" w:lineRule="auto"/>
        <w:ind w:left="360"/>
        <w:rPr>
          <w:rFonts w:ascii="Arial" w:eastAsia="Times New Roman" w:hAnsi="Arial" w:cs="Arial"/>
          <w:sz w:val="24"/>
          <w:szCs w:val="24"/>
        </w:rPr>
      </w:pPr>
      <w:proofErr w:type="gramStart"/>
      <w:r w:rsidRPr="00D14A1F">
        <w:rPr>
          <w:rFonts w:ascii="Arial" w:eastAsia="Times New Roman" w:hAnsi="Arial" w:cs="Arial"/>
          <w:sz w:val="24"/>
          <w:szCs w:val="24"/>
        </w:rPr>
        <w:lastRenderedPageBreak/>
        <w:t>possible</w:t>
      </w:r>
      <w:proofErr w:type="gramEnd"/>
      <w:r w:rsidRPr="00D14A1F">
        <w:rPr>
          <w:rFonts w:ascii="Arial" w:eastAsia="Times New Roman" w:hAnsi="Arial" w:cs="Arial"/>
          <w:sz w:val="24"/>
          <w:szCs w:val="24"/>
        </w:rPr>
        <w:t xml:space="preserve"> deviation from this policy or for cooperating in an investigation. Any associate who retaliates against another associate for reporting a possible deviation from this policy or for cooperating in an investigation will be subject to disciplinary action, up to and including termination.</w:t>
      </w:r>
    </w:p>
    <w:p w:rsidR="00237006" w:rsidRPr="00D14A1F" w:rsidRDefault="00237006" w:rsidP="00D14A1F">
      <w:pPr>
        <w:pStyle w:val="ListParagraph"/>
        <w:numPr>
          <w:ilvl w:val="0"/>
          <w:numId w:val="16"/>
        </w:numPr>
        <w:spacing w:before="100" w:beforeAutospacing="1" w:after="100" w:afterAutospacing="1" w:line="240" w:lineRule="auto"/>
        <w:rPr>
          <w:rFonts w:ascii="Arial" w:eastAsia="Times New Roman" w:hAnsi="Arial" w:cs="Arial"/>
          <w:b/>
          <w:sz w:val="24"/>
          <w:szCs w:val="24"/>
          <w:u w:val="single"/>
        </w:rPr>
      </w:pPr>
      <w:r w:rsidRPr="00D14A1F">
        <w:rPr>
          <w:rFonts w:ascii="Arial" w:eastAsia="Times New Roman" w:hAnsi="Arial" w:cs="Arial"/>
          <w:b/>
          <w:sz w:val="24"/>
          <w:szCs w:val="24"/>
          <w:u w:val="single"/>
        </w:rPr>
        <w:t>Media contacts</w:t>
      </w:r>
    </w:p>
    <w:p w:rsidR="00237006" w:rsidRPr="00D14A1F" w:rsidRDefault="00237006" w:rsidP="00D14A1F">
      <w:pPr>
        <w:spacing w:before="100" w:beforeAutospacing="1" w:after="100" w:afterAutospacing="1" w:line="240" w:lineRule="auto"/>
        <w:ind w:left="360"/>
        <w:rPr>
          <w:rFonts w:ascii="Arial" w:eastAsia="Times New Roman" w:hAnsi="Arial" w:cs="Arial"/>
          <w:sz w:val="24"/>
          <w:szCs w:val="24"/>
        </w:rPr>
      </w:pPr>
      <w:r w:rsidRPr="00D14A1F">
        <w:rPr>
          <w:rFonts w:ascii="Arial" w:eastAsia="Times New Roman" w:hAnsi="Arial" w:cs="Arial"/>
          <w:sz w:val="24"/>
          <w:szCs w:val="24"/>
        </w:rPr>
        <w:t xml:space="preserve">Associates should not speak to the media on </w:t>
      </w:r>
      <w:r w:rsidR="00D14A1F" w:rsidRPr="00D14A1F">
        <w:rPr>
          <w:rFonts w:ascii="Arial" w:eastAsia="Times New Roman" w:hAnsi="Arial" w:cs="Arial"/>
          <w:sz w:val="24"/>
          <w:szCs w:val="24"/>
        </w:rPr>
        <w:t>CCHRA’s</w:t>
      </w:r>
      <w:r w:rsidRPr="00D14A1F">
        <w:rPr>
          <w:rFonts w:ascii="Arial" w:eastAsia="Times New Roman" w:hAnsi="Arial" w:cs="Arial"/>
          <w:sz w:val="24"/>
          <w:szCs w:val="24"/>
        </w:rPr>
        <w:t xml:space="preserve"> behalf without contacting the </w:t>
      </w:r>
      <w:r w:rsidR="00D14A1F" w:rsidRPr="00D14A1F">
        <w:rPr>
          <w:rFonts w:ascii="Arial" w:eastAsia="Times New Roman" w:hAnsi="Arial" w:cs="Arial"/>
          <w:sz w:val="24"/>
          <w:szCs w:val="24"/>
        </w:rPr>
        <w:t>CCHRA Board of Directors or Executive Director</w:t>
      </w:r>
      <w:r w:rsidRPr="00D14A1F">
        <w:rPr>
          <w:rFonts w:ascii="Arial" w:eastAsia="Times New Roman" w:hAnsi="Arial" w:cs="Arial"/>
          <w:sz w:val="24"/>
          <w:szCs w:val="24"/>
        </w:rPr>
        <w:t>. All media inquiries should be directed to them.</w:t>
      </w:r>
    </w:p>
    <w:p w:rsidR="00D14A1F" w:rsidRPr="00D14A1F" w:rsidRDefault="00D14A1F" w:rsidP="00D14A1F">
      <w:pPr>
        <w:rPr>
          <w:rFonts w:ascii="Arial" w:hAnsi="Arial" w:cs="Arial"/>
          <w:sz w:val="24"/>
          <w:szCs w:val="24"/>
        </w:rPr>
      </w:pPr>
    </w:p>
    <w:p w:rsidR="00D14A1F" w:rsidRPr="00D14A1F" w:rsidRDefault="00D14A1F" w:rsidP="00D14A1F">
      <w:pPr>
        <w:rPr>
          <w:rFonts w:ascii="Arial" w:hAnsi="Arial" w:cs="Arial"/>
          <w:sz w:val="24"/>
          <w:szCs w:val="24"/>
        </w:rPr>
      </w:pPr>
    </w:p>
    <w:p w:rsidR="00BD21B8" w:rsidRPr="00D14A1F" w:rsidRDefault="00BD21B8" w:rsidP="00BD21B8">
      <w:pPr>
        <w:pStyle w:val="Heading1"/>
        <w:shd w:val="clear" w:color="auto" w:fill="FFFFFF"/>
        <w:rPr>
          <w:rFonts w:ascii="Arial" w:hAnsi="Arial" w:cs="Arial"/>
          <w:sz w:val="24"/>
          <w:szCs w:val="24"/>
        </w:rPr>
      </w:pPr>
      <w:r w:rsidRPr="00D14A1F">
        <w:rPr>
          <w:rFonts w:ascii="Arial" w:hAnsi="Arial" w:cs="Arial"/>
          <w:sz w:val="24"/>
          <w:szCs w:val="24"/>
          <w:lang w:val="en"/>
        </w:rPr>
        <w:t> </w:t>
      </w:r>
    </w:p>
    <w:p w:rsidR="00BD21B8" w:rsidRDefault="00BD21B8"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Default="00075A99" w:rsidP="00BD21B8">
      <w:pPr>
        <w:pStyle w:val="ListParagraph"/>
        <w:ind w:left="1080"/>
        <w:rPr>
          <w:rFonts w:ascii="Arial" w:hAnsi="Arial" w:cs="Arial"/>
          <w:sz w:val="24"/>
          <w:szCs w:val="24"/>
        </w:rPr>
      </w:pPr>
    </w:p>
    <w:p w:rsidR="00075A99" w:rsidRPr="00D14A1F" w:rsidRDefault="00075A99" w:rsidP="00075A99">
      <w:pPr>
        <w:pStyle w:val="ListParagraph"/>
        <w:ind w:left="1080"/>
        <w:jc w:val="center"/>
        <w:rPr>
          <w:rFonts w:ascii="Arial" w:hAnsi="Arial" w:cs="Arial"/>
          <w:sz w:val="24"/>
          <w:szCs w:val="24"/>
        </w:rPr>
      </w:pPr>
      <w:r>
        <w:rPr>
          <w:rFonts w:ascii="Arial" w:hAnsi="Arial" w:cs="Arial"/>
          <w:sz w:val="16"/>
          <w:szCs w:val="16"/>
        </w:rPr>
        <w:t>9</w:t>
      </w:r>
    </w:p>
    <w:sectPr w:rsidR="00075A99" w:rsidRPr="00D14A1F" w:rsidSect="003E7F2E">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856"/>
    <w:multiLevelType w:val="hybridMultilevel"/>
    <w:tmpl w:val="F71CA584"/>
    <w:lvl w:ilvl="0" w:tplc="04090001">
      <w:start w:val="1"/>
      <w:numFmt w:val="bullet"/>
      <w:lvlText w:val=""/>
      <w:lvlJc w:val="left"/>
      <w:pPr>
        <w:ind w:left="720" w:hanging="360"/>
      </w:pPr>
      <w:rPr>
        <w:rFonts w:ascii="Symbol" w:hAnsi="Symbol" w:hint="default"/>
      </w:rPr>
    </w:lvl>
    <w:lvl w:ilvl="1" w:tplc="3990ABCE">
      <w:start w:val="1"/>
      <w:numFmt w:val="upperRoman"/>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D027140">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50169"/>
    <w:multiLevelType w:val="hybridMultilevel"/>
    <w:tmpl w:val="9982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A26FB"/>
    <w:multiLevelType w:val="hybridMultilevel"/>
    <w:tmpl w:val="1B38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1F86"/>
    <w:multiLevelType w:val="hybridMultilevel"/>
    <w:tmpl w:val="81EE30DC"/>
    <w:lvl w:ilvl="0" w:tplc="3990A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22A0B"/>
    <w:multiLevelType w:val="hybridMultilevel"/>
    <w:tmpl w:val="6B38D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A15DD"/>
    <w:multiLevelType w:val="hybridMultilevel"/>
    <w:tmpl w:val="E998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661F4"/>
    <w:multiLevelType w:val="hybridMultilevel"/>
    <w:tmpl w:val="E1CE4846"/>
    <w:lvl w:ilvl="0" w:tplc="E7B81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2338A"/>
    <w:multiLevelType w:val="hybridMultilevel"/>
    <w:tmpl w:val="DC36C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67712"/>
    <w:multiLevelType w:val="hybridMultilevel"/>
    <w:tmpl w:val="5EFE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91825"/>
    <w:multiLevelType w:val="multilevel"/>
    <w:tmpl w:val="06A656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EDD5F7B"/>
    <w:multiLevelType w:val="hybridMultilevel"/>
    <w:tmpl w:val="2436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81D74"/>
    <w:multiLevelType w:val="hybridMultilevel"/>
    <w:tmpl w:val="CF72D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34149"/>
    <w:multiLevelType w:val="hybridMultilevel"/>
    <w:tmpl w:val="93C0C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C4198"/>
    <w:multiLevelType w:val="hybridMultilevel"/>
    <w:tmpl w:val="44561F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7BE3EB7"/>
    <w:multiLevelType w:val="hybridMultilevel"/>
    <w:tmpl w:val="685033D6"/>
    <w:lvl w:ilvl="0" w:tplc="0E5C5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A24BBD"/>
    <w:multiLevelType w:val="hybridMultilevel"/>
    <w:tmpl w:val="A01CF70A"/>
    <w:lvl w:ilvl="0" w:tplc="629C5B8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B6FDD"/>
    <w:multiLevelType w:val="hybridMultilevel"/>
    <w:tmpl w:val="96F836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3"/>
  </w:num>
  <w:num w:numId="6">
    <w:abstractNumId w:val="1"/>
  </w:num>
  <w:num w:numId="7">
    <w:abstractNumId w:val="7"/>
  </w:num>
  <w:num w:numId="8">
    <w:abstractNumId w:val="12"/>
  </w:num>
  <w:num w:numId="9">
    <w:abstractNumId w:val="5"/>
  </w:num>
  <w:num w:numId="10">
    <w:abstractNumId w:val="4"/>
  </w:num>
  <w:num w:numId="11">
    <w:abstractNumId w:val="11"/>
  </w:num>
  <w:num w:numId="12">
    <w:abstractNumId w:val="9"/>
  </w:num>
  <w:num w:numId="13">
    <w:abstractNumId w:val="2"/>
  </w:num>
  <w:num w:numId="14">
    <w:abstractNumId w:val="13"/>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F6"/>
    <w:rsid w:val="00075A99"/>
    <w:rsid w:val="000841D7"/>
    <w:rsid w:val="00094EE5"/>
    <w:rsid w:val="000A6E19"/>
    <w:rsid w:val="000D52BE"/>
    <w:rsid w:val="00133464"/>
    <w:rsid w:val="0014264C"/>
    <w:rsid w:val="00161022"/>
    <w:rsid w:val="001C5A34"/>
    <w:rsid w:val="001F0216"/>
    <w:rsid w:val="00237006"/>
    <w:rsid w:val="00327306"/>
    <w:rsid w:val="003821D0"/>
    <w:rsid w:val="003E2DB8"/>
    <w:rsid w:val="003E7F2E"/>
    <w:rsid w:val="00460C59"/>
    <w:rsid w:val="005056C3"/>
    <w:rsid w:val="005158B6"/>
    <w:rsid w:val="005A6B81"/>
    <w:rsid w:val="005C5B30"/>
    <w:rsid w:val="006756EF"/>
    <w:rsid w:val="007A3C82"/>
    <w:rsid w:val="00940CC2"/>
    <w:rsid w:val="00A5684A"/>
    <w:rsid w:val="00A66FCC"/>
    <w:rsid w:val="00AF67C3"/>
    <w:rsid w:val="00B0678B"/>
    <w:rsid w:val="00B2140C"/>
    <w:rsid w:val="00B47844"/>
    <w:rsid w:val="00BD21B8"/>
    <w:rsid w:val="00C06DD0"/>
    <w:rsid w:val="00C95B1F"/>
    <w:rsid w:val="00D14A1F"/>
    <w:rsid w:val="00D85DF8"/>
    <w:rsid w:val="00DA60F7"/>
    <w:rsid w:val="00DD2CB0"/>
    <w:rsid w:val="00DD67A4"/>
    <w:rsid w:val="00E10AF6"/>
    <w:rsid w:val="00ED7E15"/>
    <w:rsid w:val="00EE0A29"/>
    <w:rsid w:val="00FE6566"/>
    <w:rsid w:val="00FE78E7"/>
    <w:rsid w:val="00FF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DFF70-D2D8-4D6D-B50B-2CECF3C1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5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A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AF6"/>
    <w:rPr>
      <w:b/>
      <w:bCs/>
    </w:rPr>
  </w:style>
  <w:style w:type="paragraph" w:customStyle="1" w:styleId="Default">
    <w:name w:val="Default"/>
    <w:rsid w:val="00E10A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95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1F"/>
    <w:rPr>
      <w:rFonts w:ascii="Segoe UI" w:hAnsi="Segoe UI" w:cs="Segoe UI"/>
      <w:sz w:val="18"/>
      <w:szCs w:val="18"/>
    </w:rPr>
  </w:style>
  <w:style w:type="paragraph" w:styleId="ListParagraph">
    <w:name w:val="List Paragraph"/>
    <w:basedOn w:val="Normal"/>
    <w:uiPriority w:val="34"/>
    <w:qFormat/>
    <w:rsid w:val="00FF1F2C"/>
    <w:pPr>
      <w:ind w:left="720"/>
      <w:contextualSpacing/>
    </w:pPr>
  </w:style>
  <w:style w:type="paragraph" w:styleId="BodyText">
    <w:name w:val="Body Text"/>
    <w:basedOn w:val="Normal"/>
    <w:link w:val="BodyTextChar"/>
    <w:qFormat/>
    <w:rsid w:val="00D85DF8"/>
    <w:pPr>
      <w:spacing w:before="180" w:after="180" w:line="240" w:lineRule="auto"/>
    </w:pPr>
    <w:rPr>
      <w:sz w:val="24"/>
      <w:szCs w:val="24"/>
    </w:rPr>
  </w:style>
  <w:style w:type="character" w:customStyle="1" w:styleId="BodyTextChar">
    <w:name w:val="Body Text Char"/>
    <w:basedOn w:val="DefaultParagraphFont"/>
    <w:link w:val="BodyText"/>
    <w:rsid w:val="00D85DF8"/>
    <w:rPr>
      <w:sz w:val="24"/>
      <w:szCs w:val="24"/>
    </w:rPr>
  </w:style>
  <w:style w:type="paragraph" w:customStyle="1" w:styleId="FirstParagraph">
    <w:name w:val="First Paragraph"/>
    <w:basedOn w:val="BodyText"/>
    <w:next w:val="BodyText"/>
    <w:qFormat/>
    <w:rsid w:val="00D85DF8"/>
  </w:style>
  <w:style w:type="paragraph" w:customStyle="1" w:styleId="DefinitionTerm">
    <w:name w:val="Definition Term"/>
    <w:basedOn w:val="Normal"/>
    <w:next w:val="Normal"/>
    <w:rsid w:val="00D85DF8"/>
    <w:pPr>
      <w:keepNext/>
      <w:keepLines/>
      <w:spacing w:after="0" w:line="240" w:lineRule="auto"/>
    </w:pPr>
    <w:rPr>
      <w:b/>
      <w:sz w:val="24"/>
      <w:szCs w:val="24"/>
    </w:rPr>
  </w:style>
  <w:style w:type="character" w:customStyle="1" w:styleId="Heading1Char">
    <w:name w:val="Heading 1 Char"/>
    <w:basedOn w:val="DefaultParagraphFont"/>
    <w:link w:val="Heading1"/>
    <w:uiPriority w:val="9"/>
    <w:rsid w:val="000D52BE"/>
    <w:rPr>
      <w:rFonts w:ascii="Times New Roman" w:eastAsia="Times New Roman" w:hAnsi="Times New Roman" w:cs="Times New Roman"/>
      <w:b/>
      <w:bCs/>
      <w:kern w:val="36"/>
      <w:sz w:val="48"/>
      <w:szCs w:val="48"/>
    </w:rPr>
  </w:style>
  <w:style w:type="paragraph" w:customStyle="1" w:styleId="yiv5761979164msonormal">
    <w:name w:val="yiv5761979164msonormal"/>
    <w:basedOn w:val="Normal"/>
    <w:rsid w:val="00BD2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A5684A"/>
  </w:style>
  <w:style w:type="paragraph" w:customStyle="1" w:styleId="shrm-element-subtitle">
    <w:name w:val="shrm-element-subtitle"/>
    <w:basedOn w:val="Normal"/>
    <w:rsid w:val="002370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7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4560">
      <w:bodyDiv w:val="1"/>
      <w:marLeft w:val="0"/>
      <w:marRight w:val="0"/>
      <w:marTop w:val="0"/>
      <w:marBottom w:val="0"/>
      <w:divBdr>
        <w:top w:val="none" w:sz="0" w:space="0" w:color="auto"/>
        <w:left w:val="none" w:sz="0" w:space="0" w:color="auto"/>
        <w:bottom w:val="none" w:sz="0" w:space="0" w:color="auto"/>
        <w:right w:val="none" w:sz="0" w:space="0" w:color="auto"/>
      </w:divBdr>
    </w:div>
    <w:div w:id="160126428">
      <w:bodyDiv w:val="1"/>
      <w:marLeft w:val="0"/>
      <w:marRight w:val="0"/>
      <w:marTop w:val="0"/>
      <w:marBottom w:val="0"/>
      <w:divBdr>
        <w:top w:val="none" w:sz="0" w:space="0" w:color="auto"/>
        <w:left w:val="none" w:sz="0" w:space="0" w:color="auto"/>
        <w:bottom w:val="none" w:sz="0" w:space="0" w:color="auto"/>
        <w:right w:val="none" w:sz="0" w:space="0" w:color="auto"/>
      </w:divBdr>
    </w:div>
    <w:div w:id="1001354753">
      <w:bodyDiv w:val="1"/>
      <w:marLeft w:val="0"/>
      <w:marRight w:val="0"/>
      <w:marTop w:val="0"/>
      <w:marBottom w:val="0"/>
      <w:divBdr>
        <w:top w:val="none" w:sz="0" w:space="0" w:color="auto"/>
        <w:left w:val="none" w:sz="0" w:space="0" w:color="auto"/>
        <w:bottom w:val="none" w:sz="0" w:space="0" w:color="auto"/>
        <w:right w:val="none" w:sz="0" w:space="0" w:color="auto"/>
      </w:divBdr>
    </w:div>
    <w:div w:id="11157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Director</cp:lastModifiedBy>
  <cp:revision>13</cp:revision>
  <cp:lastPrinted>2019-09-17T20:10:00Z</cp:lastPrinted>
  <dcterms:created xsi:type="dcterms:W3CDTF">2016-09-20T17:28:00Z</dcterms:created>
  <dcterms:modified xsi:type="dcterms:W3CDTF">2019-09-17T20:10:00Z</dcterms:modified>
</cp:coreProperties>
</file>